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576" w:rsidRPr="00EE2576" w:rsidRDefault="00EE2576" w:rsidP="00EE2576">
      <w:pPr>
        <w:widowControl/>
        <w:spacing w:before="100" w:beforeAutospacing="1" w:after="100" w:afterAutospacing="1"/>
        <w:jc w:val="center"/>
        <w:rPr>
          <w:rFonts w:ascii="宋体" w:eastAsia="宋体" w:hAnsi="宋体" w:cs="宋体"/>
          <w:kern w:val="0"/>
          <w:sz w:val="18"/>
          <w:szCs w:val="18"/>
        </w:rPr>
      </w:pPr>
      <w:r w:rsidRPr="00EE2576">
        <w:rPr>
          <w:rFonts w:ascii="黑体" w:eastAsia="黑体" w:hAnsi="宋体" w:cs="宋体" w:hint="eastAsia"/>
          <w:b/>
          <w:bCs/>
          <w:color w:val="FF0000"/>
          <w:kern w:val="0"/>
          <w:sz w:val="36"/>
        </w:rPr>
        <w:t xml:space="preserve">关于印发《吉林省建设工程质量保证金管理暂行办法》的通知 </w:t>
      </w:r>
      <w:r w:rsidRPr="00EE2576">
        <w:rPr>
          <w:rFonts w:ascii="宋体" w:eastAsia="宋体" w:hAnsi="宋体" w:cs="宋体"/>
          <w:kern w:val="0"/>
          <w:sz w:val="18"/>
          <w:szCs w:val="18"/>
        </w:rPr>
        <w:br/>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proofErr w:type="gramStart"/>
      <w:r w:rsidRPr="00EE2576">
        <w:rPr>
          <w:rFonts w:ascii="宋体" w:eastAsia="宋体" w:hAnsi="宋体" w:cs="宋体" w:hint="eastAsia"/>
          <w:color w:val="000000"/>
          <w:kern w:val="0"/>
          <w:sz w:val="24"/>
          <w:szCs w:val="24"/>
        </w:rPr>
        <w:t>吉建质</w:t>
      </w:r>
      <w:proofErr w:type="gramEnd"/>
      <w:r w:rsidRPr="00EE2576">
        <w:rPr>
          <w:rFonts w:ascii="宋体" w:eastAsia="宋体" w:hAnsi="宋体" w:cs="宋体" w:hint="eastAsia"/>
          <w:color w:val="000000"/>
          <w:kern w:val="0"/>
          <w:sz w:val="24"/>
          <w:szCs w:val="24"/>
        </w:rPr>
        <w:t>〔2010〕4号</w:t>
      </w:r>
    </w:p>
    <w:p w:rsidR="00EE2576" w:rsidRPr="00EE2576" w:rsidRDefault="00EE2576" w:rsidP="00EE2576">
      <w:pPr>
        <w:widowControl/>
        <w:wordWrap w:val="0"/>
        <w:spacing w:before="100" w:beforeAutospacing="1" w:after="100" w:afterAutospacing="1" w:line="580" w:lineRule="atLeast"/>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各市（州）建委（建设局），长白山管委会规划建设局：</w:t>
      </w:r>
    </w:p>
    <w:p w:rsidR="00EE2576" w:rsidRPr="00EE2576" w:rsidRDefault="00EE2576" w:rsidP="00EE2576">
      <w:pPr>
        <w:widowControl/>
        <w:wordWrap w:val="0"/>
        <w:spacing w:before="100" w:beforeAutospacing="1" w:after="100" w:afterAutospacing="1" w:line="580" w:lineRule="atLeast"/>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为进一步规范我省建设工程质量管理，落实工程在缺陷责任期内的维修责任，提高建设工程的质量管理水平，根据《中华人民共和国建筑法》、《建设工程质量管理条例》等相关法律法规规定，特制定《吉林省建设工程质量保证金管理暂行办法》，请各地结合实际情况，认真贯彻执行。</w:t>
      </w:r>
    </w:p>
    <w:p w:rsidR="00EE2576" w:rsidRPr="00EE2576" w:rsidRDefault="00EE2576" w:rsidP="00EE2576">
      <w:pPr>
        <w:widowControl/>
        <w:wordWrap w:val="0"/>
        <w:spacing w:before="100" w:beforeAutospacing="1" w:after="100" w:afterAutospacing="1" w:line="580" w:lineRule="atLeast"/>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  </w:t>
      </w:r>
    </w:p>
    <w:p w:rsidR="00EE2576" w:rsidRPr="00EE2576" w:rsidRDefault="00EE2576" w:rsidP="00EE2576">
      <w:pPr>
        <w:widowControl/>
        <w:wordWrap w:val="0"/>
        <w:spacing w:before="100" w:beforeAutospacing="1" w:after="100" w:afterAutospacing="1" w:line="580" w:lineRule="atLeast"/>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 　　　　　　　　　　　　 二○一○年二月二十四日</w:t>
      </w:r>
    </w:p>
    <w:p w:rsidR="00EE2576" w:rsidRPr="00EE2576" w:rsidRDefault="00EE2576" w:rsidP="00EE2576">
      <w:pPr>
        <w:widowControl/>
        <w:wordWrap w:val="0"/>
        <w:spacing w:before="100" w:beforeAutospacing="1" w:after="100" w:afterAutospacing="1" w:line="580" w:lineRule="atLeast"/>
        <w:ind w:left="720" w:hanging="720"/>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 </w:t>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r w:rsidRPr="00EE2576">
        <w:rPr>
          <w:rFonts w:ascii="宋体" w:eastAsia="宋体" w:hAnsi="宋体" w:cs="宋体" w:hint="eastAsia"/>
          <w:b/>
          <w:bCs/>
          <w:color w:val="000000"/>
          <w:kern w:val="0"/>
          <w:sz w:val="24"/>
        </w:rPr>
        <w:t>吉林省建设工程质量保证金管理暂行办法</w:t>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r w:rsidRPr="00EE2576">
        <w:rPr>
          <w:rFonts w:ascii="宋体" w:eastAsia="宋体" w:hAnsi="宋体" w:cs="宋体" w:hint="eastAsia"/>
          <w:b/>
          <w:bCs/>
          <w:color w:val="000000"/>
          <w:kern w:val="0"/>
          <w:sz w:val="24"/>
        </w:rPr>
        <w:t> </w:t>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r w:rsidRPr="00EE2576">
        <w:rPr>
          <w:rFonts w:ascii="宋体" w:eastAsia="宋体" w:hAnsi="宋体" w:cs="宋体" w:hint="eastAsia"/>
          <w:color w:val="000000"/>
          <w:kern w:val="0"/>
          <w:sz w:val="24"/>
          <w:szCs w:val="24"/>
        </w:rPr>
        <w:t>第一章 总则</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第一条</w:t>
      </w:r>
      <w:r w:rsidRPr="00EE2576">
        <w:rPr>
          <w:rFonts w:ascii="宋体" w:eastAsia="宋体" w:hAnsi="宋体" w:cs="宋体" w:hint="eastAsia"/>
          <w:color w:val="000000"/>
          <w:kern w:val="0"/>
          <w:sz w:val="24"/>
          <w:szCs w:val="21"/>
        </w:rPr>
        <w:t> 为进一步规范我省建筑工程质量管理，落实工程在缺陷责任期内的维修责任，提高建筑工程的质量管理水平，根据《中华人民共和国建筑法》、《建设工程质量管理条例》、《建设工程价款结算暂行办法》、《基本建设财务管理规定》和《建设工程质量保证金管理暂行办法》、《吉林省建筑市场管理条例》等相关规定，结合我省实际，制定本办法。</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lastRenderedPageBreak/>
        <w:t>第二条</w:t>
      </w:r>
      <w:r w:rsidRPr="00EE2576">
        <w:rPr>
          <w:rFonts w:ascii="宋体" w:eastAsia="宋体" w:hAnsi="宋体" w:cs="宋体" w:hint="eastAsia"/>
          <w:color w:val="000000"/>
          <w:kern w:val="0"/>
          <w:sz w:val="24"/>
          <w:szCs w:val="21"/>
        </w:rPr>
        <w:t xml:space="preserve">　凡在吉林省行政区域内的房屋建筑工程，适用本暂行办法。</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第三条</w:t>
      </w:r>
      <w:r w:rsidRPr="00EE2576">
        <w:rPr>
          <w:rFonts w:ascii="宋体" w:eastAsia="宋体" w:hAnsi="宋体" w:cs="宋体" w:hint="eastAsia"/>
          <w:color w:val="000000"/>
          <w:kern w:val="0"/>
          <w:sz w:val="24"/>
          <w:szCs w:val="21"/>
        </w:rPr>
        <w:t xml:space="preserve">　本办法所称建设工程质量保证金（保修金）（以下简称保证金）是指发包方与承包方约定，从应付的工程款中预留，用以保证承包方在缺陷责任期内对建设工程出现的施工质量缺陷进行维修的资金。</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第四条</w:t>
      </w:r>
      <w:r w:rsidRPr="00EE2576">
        <w:rPr>
          <w:rFonts w:ascii="宋体" w:eastAsia="宋体" w:hAnsi="宋体" w:cs="宋体" w:hint="eastAsia"/>
          <w:color w:val="000000"/>
          <w:kern w:val="0"/>
          <w:sz w:val="24"/>
          <w:szCs w:val="21"/>
        </w:rPr>
        <w:t xml:space="preserve">　 市（州）、县住房和城乡建设行政主管部门对本辖区保证金的使用进行监管，具体工作由市（州）、县建设工程质量监督机构实施。</w:t>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r w:rsidRPr="00EE2576">
        <w:rPr>
          <w:rFonts w:ascii="宋体" w:eastAsia="宋体" w:hAnsi="宋体" w:cs="宋体" w:hint="eastAsia"/>
          <w:color w:val="000000"/>
          <w:kern w:val="0"/>
          <w:sz w:val="24"/>
          <w:szCs w:val="24"/>
        </w:rPr>
        <w:t> </w:t>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r w:rsidRPr="00EE2576">
        <w:rPr>
          <w:rFonts w:ascii="宋体" w:eastAsia="宋体" w:hAnsi="宋体" w:cs="宋体" w:hint="eastAsia"/>
          <w:color w:val="000000"/>
          <w:kern w:val="0"/>
          <w:sz w:val="24"/>
          <w:szCs w:val="24"/>
        </w:rPr>
        <w:t>第二章 保证金的预留与缴纳</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 xml:space="preserve">第五条　</w:t>
      </w:r>
      <w:r w:rsidRPr="00EE2576">
        <w:rPr>
          <w:rFonts w:ascii="宋体" w:eastAsia="宋体" w:hAnsi="宋体" w:cs="宋体" w:hint="eastAsia"/>
          <w:color w:val="000000"/>
          <w:kern w:val="0"/>
          <w:sz w:val="24"/>
          <w:szCs w:val="21"/>
        </w:rPr>
        <w:t>全部或者部分使用政府投资的建设项目，公建项目按工程价款总额的1%交纳保证金，住宅项目按工程价款总额3%交纳保证金。实行国库集中支付的政府投资项目，保证金的管理应按国库集中支付的有关规定执行。其他政府投资项目，保证金可以预留在财政部门或发包方，也可以由合同约定的第三方金融机构托管。缺陷责任期内，如发包方被撤销，保证金由当地住房和城乡建设行政主管部门监督管理。</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 xml:space="preserve">第六条 </w:t>
      </w:r>
      <w:r w:rsidRPr="00EE2576">
        <w:rPr>
          <w:rFonts w:ascii="宋体" w:eastAsia="宋体" w:hAnsi="宋体" w:cs="宋体" w:hint="eastAsia"/>
          <w:color w:val="000000"/>
          <w:kern w:val="0"/>
          <w:sz w:val="24"/>
          <w:szCs w:val="21"/>
        </w:rPr>
        <w:t> 社会投资项目预留建设工程质量保证金的，发、承包双方应在施工合同中约定争议的处理程序以及保修期内出现施工质量缺陷的索赔方式。保证金存入第三方金融机构托管，并签订《建设工程质量保证金托管协议书》。保证金的比例参照本办法第四条执行。采用工程质量保证担保、工程质量保险等其他保证方式的，不得再预留建设工程质量保证金。</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lastRenderedPageBreak/>
        <w:t xml:space="preserve">第七条 </w:t>
      </w:r>
      <w:r w:rsidRPr="00EE2576">
        <w:rPr>
          <w:rFonts w:ascii="宋体" w:eastAsia="宋体" w:hAnsi="宋体" w:cs="宋体" w:hint="eastAsia"/>
          <w:color w:val="000000"/>
          <w:kern w:val="0"/>
          <w:sz w:val="24"/>
          <w:szCs w:val="21"/>
        </w:rPr>
        <w:t> 有关第三方金融机构应设立专项</w:t>
      </w:r>
      <w:proofErr w:type="gramStart"/>
      <w:r w:rsidRPr="00EE2576">
        <w:rPr>
          <w:rFonts w:ascii="宋体" w:eastAsia="宋体" w:hAnsi="宋体" w:cs="宋体" w:hint="eastAsia"/>
          <w:color w:val="000000"/>
          <w:kern w:val="0"/>
          <w:sz w:val="24"/>
          <w:szCs w:val="21"/>
        </w:rPr>
        <w:t>帐户</w:t>
      </w:r>
      <w:proofErr w:type="gramEnd"/>
      <w:r w:rsidRPr="00EE2576">
        <w:rPr>
          <w:rFonts w:ascii="宋体" w:eastAsia="宋体" w:hAnsi="宋体" w:cs="宋体" w:hint="eastAsia"/>
          <w:color w:val="000000"/>
          <w:kern w:val="0"/>
          <w:sz w:val="24"/>
          <w:szCs w:val="21"/>
        </w:rPr>
        <w:t>，按照本办法和有关金融管理规定对工程质量保证金进行收取和支付管理。发包方应在竣工备案前将工程质量保证金缴纳到第三方金融机构专项账号。</w:t>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r w:rsidRPr="00EE2576">
        <w:rPr>
          <w:rFonts w:ascii="宋体" w:eastAsia="宋体" w:hAnsi="宋体" w:cs="宋体" w:hint="eastAsia"/>
          <w:color w:val="000000"/>
          <w:kern w:val="0"/>
          <w:sz w:val="24"/>
          <w:szCs w:val="24"/>
        </w:rPr>
        <w:t> </w:t>
      </w:r>
    </w:p>
    <w:p w:rsidR="00EE2576" w:rsidRPr="00EE2576" w:rsidRDefault="00EE2576" w:rsidP="00EE2576">
      <w:pPr>
        <w:widowControl/>
        <w:wordWrap w:val="0"/>
        <w:spacing w:before="100" w:beforeAutospacing="1" w:after="100" w:afterAutospacing="1" w:line="432" w:lineRule="auto"/>
        <w:jc w:val="center"/>
        <w:rPr>
          <w:rFonts w:ascii="宋体" w:eastAsia="宋体" w:hAnsi="宋体" w:cs="宋体"/>
          <w:kern w:val="0"/>
          <w:sz w:val="24"/>
          <w:szCs w:val="24"/>
        </w:rPr>
      </w:pPr>
      <w:r w:rsidRPr="00EE2576">
        <w:rPr>
          <w:rFonts w:ascii="宋体" w:eastAsia="宋体" w:hAnsi="宋体" w:cs="宋体" w:hint="eastAsia"/>
          <w:color w:val="000000"/>
          <w:kern w:val="0"/>
          <w:sz w:val="24"/>
          <w:szCs w:val="24"/>
        </w:rPr>
        <w:t>第三章　缺陷责任与认定</w:t>
      </w:r>
    </w:p>
    <w:p w:rsidR="00EE2576" w:rsidRPr="00EE2576" w:rsidRDefault="00EE2576" w:rsidP="00EE2576">
      <w:pPr>
        <w:widowControl/>
        <w:wordWrap w:val="0"/>
        <w:spacing w:before="100" w:beforeAutospacing="1" w:after="100" w:afterAutospacing="1" w:line="432" w:lineRule="auto"/>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 </w:t>
      </w:r>
      <w:r w:rsidRPr="00EE2576">
        <w:rPr>
          <w:rFonts w:ascii="宋体" w:eastAsia="宋体" w:hAnsi="宋体" w:cs="宋体" w:hint="eastAsia"/>
          <w:b/>
          <w:bCs/>
          <w:color w:val="000000"/>
          <w:kern w:val="0"/>
          <w:sz w:val="24"/>
        </w:rPr>
        <w:t xml:space="preserve">　第八条</w:t>
      </w:r>
      <w:r w:rsidRPr="00EE2576">
        <w:rPr>
          <w:rFonts w:ascii="宋体" w:eastAsia="宋体" w:hAnsi="宋体" w:cs="宋体" w:hint="eastAsia"/>
          <w:color w:val="000000"/>
          <w:kern w:val="0"/>
          <w:sz w:val="24"/>
          <w:szCs w:val="21"/>
        </w:rPr>
        <w:t xml:space="preserve">　缺陷是指建设工程施工质量不符合工程建设强制性标准、设计文件、施工质量验收规范及承包合同的约定。</w:t>
      </w:r>
    </w:p>
    <w:p w:rsidR="00EE2576" w:rsidRPr="00EE2576" w:rsidRDefault="00EE2576" w:rsidP="00EE2576">
      <w:pPr>
        <w:widowControl/>
        <w:wordWrap w:val="0"/>
        <w:spacing w:before="100" w:beforeAutospacing="1" w:after="100" w:afterAutospacing="1" w:line="432" w:lineRule="auto"/>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 xml:space="preserve">　  根据我省的实际施工特点，缺陷责任期一般为二十四个月，具体可由发、承包双方在合同中约定。</w:t>
      </w:r>
    </w:p>
    <w:p w:rsidR="00EE2576" w:rsidRPr="00EE2576" w:rsidRDefault="00EE2576" w:rsidP="00EE2576">
      <w:pPr>
        <w:widowControl/>
        <w:wordWrap w:val="0"/>
        <w:spacing w:before="100" w:beforeAutospacing="1" w:after="100" w:afterAutospacing="1" w:line="432" w:lineRule="auto"/>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 </w:t>
      </w:r>
      <w:r w:rsidRPr="00EE2576">
        <w:rPr>
          <w:rFonts w:ascii="宋体" w:eastAsia="宋体" w:hAnsi="宋体" w:cs="宋体" w:hint="eastAsia"/>
          <w:b/>
          <w:bCs/>
          <w:color w:val="000000"/>
          <w:kern w:val="0"/>
          <w:sz w:val="24"/>
        </w:rPr>
        <w:t xml:space="preserve">　第九条 </w:t>
      </w:r>
      <w:r w:rsidRPr="00EE2576">
        <w:rPr>
          <w:rFonts w:ascii="宋体" w:eastAsia="宋体" w:hAnsi="宋体" w:cs="宋体" w:hint="eastAsia"/>
          <w:color w:val="000000"/>
          <w:kern w:val="0"/>
          <w:sz w:val="24"/>
          <w:szCs w:val="21"/>
        </w:rPr>
        <w:t> 质量监督机构在工程竣工验收备案时应对保证金落实情况审核，审核受委托银行出具的《建筑工程质量保证金预留单》，若未按规定缴纳工程质量保证金不予备案。</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 xml:space="preserve">第十条　</w:t>
      </w:r>
      <w:r w:rsidRPr="00EE2576">
        <w:rPr>
          <w:rFonts w:ascii="宋体" w:eastAsia="宋体" w:hAnsi="宋体" w:cs="宋体" w:hint="eastAsia"/>
          <w:color w:val="000000"/>
          <w:kern w:val="0"/>
          <w:sz w:val="24"/>
          <w:szCs w:val="21"/>
        </w:rPr>
        <w:t>缺陷责任期从竣工验收合格之日起计算。承包方完成设计文件和施工合同约定的全部内容，自</w:t>
      </w:r>
      <w:proofErr w:type="gramStart"/>
      <w:r w:rsidRPr="00EE2576">
        <w:rPr>
          <w:rFonts w:ascii="宋体" w:eastAsia="宋体" w:hAnsi="宋体" w:cs="宋体" w:hint="eastAsia"/>
          <w:color w:val="000000"/>
          <w:kern w:val="0"/>
          <w:sz w:val="24"/>
          <w:szCs w:val="21"/>
        </w:rPr>
        <w:t>检认为</w:t>
      </w:r>
      <w:proofErr w:type="gramEnd"/>
      <w:r w:rsidRPr="00EE2576">
        <w:rPr>
          <w:rFonts w:ascii="宋体" w:eastAsia="宋体" w:hAnsi="宋体" w:cs="宋体" w:hint="eastAsia"/>
          <w:color w:val="000000"/>
          <w:kern w:val="0"/>
          <w:sz w:val="24"/>
          <w:szCs w:val="21"/>
        </w:rPr>
        <w:t>工程质量合格，以书面形式向发包方提交竣工验收申请，同时抄报质量监督机构及合同备案部门，十个工作日内发包单位应组织竣工验收，逾期不组织验收，可视为工程质量暂合格，进入工程结算程序。由于发包方原因导致工程无法按规定期限进行竣工验收的，在承包方提交竣工验收请示报告60天后，工程自动进入缺陷责任期。</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第十一条</w:t>
      </w:r>
      <w:r w:rsidRPr="00EE2576">
        <w:rPr>
          <w:rFonts w:ascii="宋体" w:eastAsia="宋体" w:hAnsi="宋体" w:cs="宋体" w:hint="eastAsia"/>
          <w:color w:val="000000"/>
          <w:kern w:val="0"/>
          <w:sz w:val="24"/>
          <w:szCs w:val="21"/>
        </w:rPr>
        <w:t xml:space="preserve">　建筑工程未通过竣工验收，严禁发包方擅自使用，否则承担使用后的相应责任。各地质量监管部门发现未验收擅自使用的工程，应及时下达停止使用通知书，并将违规行为在住房和城乡建设厅及各级建设行政主管部门门户网</w:t>
      </w:r>
      <w:r w:rsidRPr="00EE2576">
        <w:rPr>
          <w:rFonts w:ascii="宋体" w:eastAsia="宋体" w:hAnsi="宋体" w:cs="宋体" w:hint="eastAsia"/>
          <w:color w:val="000000"/>
          <w:kern w:val="0"/>
          <w:sz w:val="24"/>
          <w:szCs w:val="21"/>
        </w:rPr>
        <w:lastRenderedPageBreak/>
        <w:t>站及社会媒体予以公示，指出其违法行为和后果。书面告知建设单位主管部门配合制止，并依法给予相关处罚。</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第十二条</w:t>
      </w:r>
      <w:r w:rsidRPr="00EE2576">
        <w:rPr>
          <w:rFonts w:ascii="宋体" w:eastAsia="宋体" w:hAnsi="宋体" w:cs="宋体" w:hint="eastAsia"/>
          <w:color w:val="000000"/>
          <w:kern w:val="0"/>
          <w:sz w:val="24"/>
          <w:szCs w:val="21"/>
        </w:rPr>
        <w:t xml:space="preserve">　缺陷责任期内，工程发生质量缺陷需要进行质量鉴定的，首先由发包方委托具备资质的鉴定机构或聘请专家提出鉴定报告，承担鉴定费用。依据鉴定报告，发包方追索责任单位经济赔偿。对于实行工程分包的建设工程，由于分包单位原因造成的缺陷，</w:t>
      </w:r>
      <w:proofErr w:type="gramStart"/>
      <w:r w:rsidRPr="00EE2576">
        <w:rPr>
          <w:rFonts w:ascii="宋体" w:eastAsia="宋体" w:hAnsi="宋体" w:cs="宋体" w:hint="eastAsia"/>
          <w:color w:val="000000"/>
          <w:kern w:val="0"/>
          <w:sz w:val="24"/>
          <w:szCs w:val="21"/>
        </w:rPr>
        <w:t>属施工</w:t>
      </w:r>
      <w:proofErr w:type="gramEnd"/>
      <w:r w:rsidRPr="00EE2576">
        <w:rPr>
          <w:rFonts w:ascii="宋体" w:eastAsia="宋体" w:hAnsi="宋体" w:cs="宋体" w:hint="eastAsia"/>
          <w:color w:val="000000"/>
          <w:kern w:val="0"/>
          <w:sz w:val="24"/>
          <w:szCs w:val="21"/>
        </w:rPr>
        <w:t>总承包单位分包的，由施工总承包单位先行承担鉴定费用及维修责任，并负责向分包单位追偿；属建设单位原因造成的质量缺陷，由建设单位承担鉴定及维修费用。</w:t>
      </w:r>
    </w:p>
    <w:p w:rsidR="00EE2576" w:rsidRPr="00EE2576" w:rsidRDefault="00EE2576" w:rsidP="00EE2576">
      <w:pPr>
        <w:widowControl/>
        <w:wordWrap w:val="0"/>
        <w:spacing w:before="100" w:beforeAutospacing="1" w:after="100" w:afterAutospacing="1" w:line="432" w:lineRule="auto"/>
        <w:ind w:firstLine="660"/>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由其他原因造成的缺陷，发包方负责组织维修，承包方不承担费用，且发包方不得从保证金中扣除费用。不属质量缺陷范畴的质量问题，由责任方承担维修义务，所发生的费用由责任方支付。</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 xml:space="preserve">第十三条　</w:t>
      </w:r>
      <w:r w:rsidRPr="00EE2576">
        <w:rPr>
          <w:rFonts w:ascii="宋体" w:eastAsia="宋体" w:hAnsi="宋体" w:cs="宋体" w:hint="eastAsia"/>
          <w:color w:val="000000"/>
          <w:kern w:val="0"/>
          <w:sz w:val="24"/>
          <w:szCs w:val="21"/>
        </w:rPr>
        <w:t>缺陷责任期内，发生属于保修范围的质量问题时，建设单位应当履行保修的义务，并对造成的损失首先承担赔偿责任。缺陷责任按合同约定解决，纠纷由发包方和承包方协商解决，协商不成的，可提交仲裁或依法向人民法院起诉。</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 xml:space="preserve">第十四条 </w:t>
      </w:r>
      <w:r w:rsidRPr="00EE2576">
        <w:rPr>
          <w:rFonts w:ascii="宋体" w:eastAsia="宋体" w:hAnsi="宋体" w:cs="宋体" w:hint="eastAsia"/>
          <w:color w:val="000000"/>
          <w:kern w:val="0"/>
          <w:sz w:val="24"/>
          <w:szCs w:val="21"/>
        </w:rPr>
        <w:t> 缺陷责任期内，如发包方和承包方皆不履行保修义务或不具备履行保修义务的能力或条件，由该项目产权人或产权相关人申请维修。有物业管理单位的项目由该项目的业主委员会申请维修，经质量监督机构在相关媒体上公告后，由业主委员会或物业管理单位确定具备相应资质的单位进行维修，并书面告知发包方和承包方。维修项目经验收合格后，质量监督机构向受委托第三方金融机构出具《建筑工程维修费用支付单》，受委托第三方金融机构接到该支付单后从保证金中支付维修费用。</w:t>
      </w:r>
    </w:p>
    <w:p w:rsidR="00EE2576" w:rsidRPr="00EE2576" w:rsidRDefault="00EE2576" w:rsidP="00EE2576">
      <w:pPr>
        <w:widowControl/>
        <w:wordWrap w:val="0"/>
        <w:spacing w:before="100" w:beforeAutospacing="1" w:after="100" w:afterAutospacing="1" w:line="432" w:lineRule="auto"/>
        <w:ind w:firstLine="1560"/>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lastRenderedPageBreak/>
        <w:t> </w:t>
      </w:r>
    </w:p>
    <w:p w:rsidR="00EE2576" w:rsidRPr="00EE2576" w:rsidRDefault="00EE2576" w:rsidP="00EE2576">
      <w:pPr>
        <w:widowControl/>
        <w:wordWrap w:val="0"/>
        <w:spacing w:before="100" w:beforeAutospacing="1" w:after="100" w:afterAutospacing="1" w:line="432" w:lineRule="auto"/>
        <w:ind w:firstLine="1560"/>
        <w:jc w:val="center"/>
        <w:rPr>
          <w:rFonts w:ascii="宋体" w:eastAsia="宋体" w:hAnsi="宋体" w:cs="宋体"/>
          <w:kern w:val="0"/>
          <w:sz w:val="24"/>
          <w:szCs w:val="24"/>
        </w:rPr>
      </w:pPr>
      <w:r w:rsidRPr="00EE2576">
        <w:rPr>
          <w:rFonts w:ascii="宋体" w:eastAsia="宋体" w:hAnsi="宋体" w:cs="宋体" w:hint="eastAsia"/>
          <w:color w:val="000000"/>
          <w:kern w:val="0"/>
          <w:sz w:val="24"/>
          <w:szCs w:val="24"/>
        </w:rPr>
        <w:t>第四章　保证金的使用与返还</w:t>
      </w:r>
      <w:r w:rsidRPr="00EE2576">
        <w:rPr>
          <w:rFonts w:ascii="宋体" w:eastAsia="宋体" w:hAnsi="宋体" w:cs="宋体" w:hint="eastAsia"/>
          <w:color w:val="000000"/>
          <w:kern w:val="0"/>
          <w:sz w:val="24"/>
          <w:szCs w:val="21"/>
        </w:rPr>
        <w:br/>
      </w:r>
      <w:r w:rsidRPr="00EE2576">
        <w:rPr>
          <w:rFonts w:ascii="宋体" w:eastAsia="宋体" w:hAnsi="宋体" w:cs="宋体" w:hint="eastAsia"/>
          <w:b/>
          <w:bCs/>
          <w:color w:val="000000"/>
          <w:kern w:val="0"/>
          <w:sz w:val="24"/>
          <w:szCs w:val="24"/>
        </w:rPr>
        <w:t xml:space="preserve">　 第十五条</w:t>
      </w:r>
      <w:r w:rsidRPr="00EE2576">
        <w:rPr>
          <w:rFonts w:ascii="宋体" w:eastAsia="宋体" w:hAnsi="宋体" w:cs="宋体" w:hint="eastAsia"/>
          <w:color w:val="000000"/>
          <w:kern w:val="0"/>
          <w:sz w:val="24"/>
          <w:szCs w:val="24"/>
        </w:rPr>
        <w:t xml:space="preserve">　保证金仅用于支付由于承包方原因造成的缺陷而进行维修的费用，任何人不得挪用、滞留。</w:t>
      </w:r>
    </w:p>
    <w:p w:rsidR="00EE2576" w:rsidRPr="00EE2576" w:rsidRDefault="00EE2576" w:rsidP="00EE2576">
      <w:pPr>
        <w:widowControl/>
        <w:wordWrap w:val="0"/>
        <w:spacing w:before="100" w:beforeAutospacing="1" w:after="100" w:afterAutospacing="1" w:line="432" w:lineRule="auto"/>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 xml:space="preserve">　  第十六条</w:t>
      </w:r>
      <w:r w:rsidRPr="00EE2576">
        <w:rPr>
          <w:rFonts w:ascii="宋体" w:eastAsia="宋体" w:hAnsi="宋体" w:cs="宋体" w:hint="eastAsia"/>
          <w:color w:val="000000"/>
          <w:kern w:val="0"/>
          <w:sz w:val="24"/>
          <w:szCs w:val="21"/>
        </w:rPr>
        <w:t> 质量监督机构负责工程保证金到期返还管理。承揽房屋建筑工程项目的企业保证金一般为竣工验收备案之日起满二十四个月后一次性返清本息。工程竣工验收合格满二十四个月后，承包方向发包方提出保证金返还书面申请，同时抄报合同备案及质量监督机构，发包方在接到承包方返还书面申请14 日内，应及时会同承包人按施工合同的约定进行核实办理。办理返还质量保证</w:t>
      </w:r>
      <w:proofErr w:type="gramStart"/>
      <w:r w:rsidRPr="00EE2576">
        <w:rPr>
          <w:rFonts w:ascii="宋体" w:eastAsia="宋体" w:hAnsi="宋体" w:cs="宋体" w:hint="eastAsia"/>
          <w:color w:val="000000"/>
          <w:kern w:val="0"/>
          <w:sz w:val="24"/>
          <w:szCs w:val="21"/>
        </w:rPr>
        <w:t>金具体</w:t>
      </w:r>
      <w:proofErr w:type="gramEnd"/>
      <w:r w:rsidRPr="00EE2576">
        <w:rPr>
          <w:rFonts w:ascii="宋体" w:eastAsia="宋体" w:hAnsi="宋体" w:cs="宋体" w:hint="eastAsia"/>
          <w:color w:val="000000"/>
          <w:kern w:val="0"/>
          <w:sz w:val="24"/>
          <w:szCs w:val="21"/>
        </w:rPr>
        <w:t>程序原则：</w:t>
      </w:r>
    </w:p>
    <w:p w:rsidR="00EE2576" w:rsidRPr="00EE2576" w:rsidRDefault="00EE2576" w:rsidP="00EE2576">
      <w:pPr>
        <w:widowControl/>
        <w:wordWrap w:val="0"/>
        <w:spacing w:before="100" w:beforeAutospacing="1" w:after="100" w:afterAutospacing="1" w:line="432" w:lineRule="auto"/>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1、发包方对工程质量无异议，发包方应在《建筑工程质量保证金返还申请单》上签署同意意见后报质量监督机构，质量监督机构在住房和城乡建设厅及各级建设行政主管部门门户网站上公示</w:t>
      </w:r>
      <w:proofErr w:type="gramStart"/>
      <w:r w:rsidRPr="00EE2576">
        <w:rPr>
          <w:rFonts w:ascii="宋体" w:eastAsia="宋体" w:hAnsi="宋体" w:cs="宋体" w:hint="eastAsia"/>
          <w:color w:val="000000"/>
          <w:kern w:val="0"/>
          <w:sz w:val="24"/>
          <w:szCs w:val="21"/>
        </w:rPr>
        <w:t>一</w:t>
      </w:r>
      <w:proofErr w:type="gramEnd"/>
      <w:r w:rsidRPr="00EE2576">
        <w:rPr>
          <w:rFonts w:ascii="宋体" w:eastAsia="宋体" w:hAnsi="宋体" w:cs="宋体" w:hint="eastAsia"/>
          <w:color w:val="000000"/>
          <w:kern w:val="0"/>
          <w:sz w:val="24"/>
          <w:szCs w:val="21"/>
        </w:rPr>
        <w:t>周质量无异议后，向受委托第三方金融机构出具《建筑工程质量保证金返还通知单》，受委托第三方金融机构应在5个工作日内将保证金本息返还给承包方。</w:t>
      </w:r>
    </w:p>
    <w:p w:rsidR="00EE2576" w:rsidRPr="00EE2576" w:rsidRDefault="00EE2576" w:rsidP="00EE2576">
      <w:pPr>
        <w:widowControl/>
        <w:wordWrap w:val="0"/>
        <w:spacing w:before="100" w:beforeAutospacing="1" w:after="100" w:afterAutospacing="1" w:line="432" w:lineRule="auto"/>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2、保证金按发、承包方施工合同中约定返还，如有异议，发包方需提出异议理由，由发包方和承包方协商解决，协商时间在工程承包合同中事先约定，协商不成的，可提交当地质量监督机构仲裁，仍有异议可向上一级质量监督机构申请组织专家或检测机构鉴定，或依法向人民法院起诉。</w:t>
      </w:r>
    </w:p>
    <w:p w:rsidR="00EE2576" w:rsidRPr="00EE2576" w:rsidRDefault="00EE2576" w:rsidP="00EE2576">
      <w:pPr>
        <w:widowControl/>
        <w:wordWrap w:val="0"/>
        <w:spacing w:before="100" w:beforeAutospacing="1" w:after="100" w:afterAutospacing="1" w:line="432" w:lineRule="auto"/>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3.发包方在接到承包方返还保证金书面申请后14日内不予答复，经书面催告后14日内仍不予答复，视同认可承包方的返还保证金申请，承包方直接向质</w:t>
      </w:r>
      <w:r w:rsidRPr="00EE2576">
        <w:rPr>
          <w:rFonts w:ascii="宋体" w:eastAsia="宋体" w:hAnsi="宋体" w:cs="宋体" w:hint="eastAsia"/>
          <w:color w:val="000000"/>
          <w:kern w:val="0"/>
          <w:sz w:val="24"/>
          <w:szCs w:val="21"/>
        </w:rPr>
        <w:lastRenderedPageBreak/>
        <w:t>量监督机构提交《建筑工程质量保证金返还申请》，质量监督机构按发包方同意程序原则，办理质量保证金返还事宜。</w:t>
      </w:r>
    </w:p>
    <w:p w:rsidR="00EE2576" w:rsidRPr="00EE2576" w:rsidRDefault="00EE2576" w:rsidP="00EE2576">
      <w:pPr>
        <w:widowControl/>
        <w:wordWrap w:val="0"/>
        <w:spacing w:before="100" w:beforeAutospacing="1" w:after="100" w:afterAutospacing="1" w:line="432" w:lineRule="auto"/>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4、缺陷责任期内，如发包方被撤销或无法履行责任义务。工程竣工验收合格满二十四个月后，承包方向当地住房和城乡建设行政主管部门提出保证金返还书面申请，当地住房和城乡建设行政主管部门在接到返还书面申请14日内，会同承包人进行核实办理。办理返还质量保证</w:t>
      </w:r>
      <w:proofErr w:type="gramStart"/>
      <w:r w:rsidRPr="00EE2576">
        <w:rPr>
          <w:rFonts w:ascii="宋体" w:eastAsia="宋体" w:hAnsi="宋体" w:cs="宋体" w:hint="eastAsia"/>
          <w:color w:val="000000"/>
          <w:kern w:val="0"/>
          <w:sz w:val="24"/>
          <w:szCs w:val="21"/>
        </w:rPr>
        <w:t>金具体</w:t>
      </w:r>
      <w:proofErr w:type="gramEnd"/>
      <w:r w:rsidRPr="00EE2576">
        <w:rPr>
          <w:rFonts w:ascii="宋体" w:eastAsia="宋体" w:hAnsi="宋体" w:cs="宋体" w:hint="eastAsia"/>
          <w:color w:val="000000"/>
          <w:kern w:val="0"/>
          <w:sz w:val="24"/>
          <w:szCs w:val="21"/>
        </w:rPr>
        <w:t>程序参照第十六条1、2、3款。</w:t>
      </w:r>
    </w:p>
    <w:p w:rsidR="00EE2576" w:rsidRPr="00EE2576" w:rsidRDefault="00EE2576" w:rsidP="00EE2576">
      <w:pPr>
        <w:widowControl/>
        <w:wordWrap w:val="0"/>
        <w:spacing w:before="100" w:beforeAutospacing="1" w:after="100" w:afterAutospacing="1" w:line="432" w:lineRule="auto"/>
        <w:ind w:firstLine="480"/>
        <w:jc w:val="left"/>
        <w:rPr>
          <w:rFonts w:ascii="宋体" w:eastAsia="宋体" w:hAnsi="宋体" w:cs="宋体"/>
          <w:kern w:val="0"/>
          <w:sz w:val="24"/>
          <w:szCs w:val="24"/>
        </w:rPr>
      </w:pPr>
      <w:r w:rsidRPr="00EE2576">
        <w:rPr>
          <w:rFonts w:ascii="宋体" w:eastAsia="宋体" w:hAnsi="宋体" w:cs="宋体" w:hint="eastAsia"/>
          <w:color w:val="000000"/>
          <w:kern w:val="0"/>
          <w:sz w:val="24"/>
          <w:szCs w:val="21"/>
        </w:rPr>
        <w:t>5、对于实行总包和分包的建设工程，如工程质量出现缺陷，属分包单位责任的，总包单位扣除其相应保证金用于工程缺陷维修；如发包方对工程质量无异议，总包单位在收到保证金后7日内，应返还分包单位其相应保证金，总包单位在收到分包单位保证金返还申请7日内不予答复的，分包单位依法向人民法院起诉。住房和城乡建设行政主管部门应将总包单位违约行为记入企业不良行为记录。</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第十七条</w:t>
      </w:r>
      <w:r w:rsidRPr="00EE2576">
        <w:rPr>
          <w:rFonts w:ascii="宋体" w:eastAsia="宋体" w:hAnsi="宋体" w:cs="宋体" w:hint="eastAsia"/>
          <w:color w:val="000000"/>
          <w:kern w:val="0"/>
          <w:sz w:val="24"/>
          <w:szCs w:val="21"/>
        </w:rPr>
        <w:t> 对低于质量安全成本签订承包合同的住宅、学校等涉及重大生命安全工程，要严格执行《吉林省建筑工程质量安全成本管理暂行办法》。发包方和承包方所缴纳质量安全保证金竣工验收合格后即返还本息，参照本办法管理。</w:t>
      </w:r>
    </w:p>
    <w:p w:rsidR="00EE2576" w:rsidRPr="00EE2576" w:rsidRDefault="00EE2576" w:rsidP="00EE2576">
      <w:pPr>
        <w:widowControl/>
        <w:wordWrap w:val="0"/>
        <w:spacing w:before="100" w:beforeAutospacing="1" w:after="100" w:afterAutospacing="1" w:line="432" w:lineRule="auto"/>
        <w:ind w:firstLine="482"/>
        <w:jc w:val="left"/>
        <w:rPr>
          <w:rFonts w:ascii="宋体" w:eastAsia="宋体" w:hAnsi="宋体" w:cs="宋体"/>
          <w:kern w:val="0"/>
          <w:sz w:val="24"/>
          <w:szCs w:val="24"/>
        </w:rPr>
      </w:pPr>
      <w:r w:rsidRPr="00EE2576">
        <w:rPr>
          <w:rFonts w:ascii="宋体" w:eastAsia="宋体" w:hAnsi="宋体" w:cs="宋体" w:hint="eastAsia"/>
          <w:b/>
          <w:bCs/>
          <w:color w:val="000000"/>
          <w:kern w:val="0"/>
          <w:sz w:val="24"/>
        </w:rPr>
        <w:t>第十八条</w:t>
      </w:r>
      <w:r w:rsidRPr="00EE2576">
        <w:rPr>
          <w:rFonts w:ascii="宋体" w:eastAsia="宋体" w:hAnsi="宋体" w:cs="宋体" w:hint="eastAsia"/>
          <w:color w:val="000000"/>
          <w:kern w:val="0"/>
          <w:sz w:val="24"/>
          <w:szCs w:val="21"/>
        </w:rPr>
        <w:t> 对涉及建筑节能围护结构工程，其材料质量与施工工艺必须符合国家相关标准和规范要求；缺陷责任期结束后，必须对建筑节能围护结构工程实体质量进行现场抽查，经委托有资质的检测机构鉴定质量合格后方可退还其工程质量保证金。建筑节能围护结构工程不符合质量要求的，优先在保证金中扣除用于工程维修或保修的费用。</w:t>
      </w:r>
    </w:p>
    <w:p w:rsidR="00EE2576" w:rsidRPr="00EE2576" w:rsidRDefault="00EE2576" w:rsidP="00EE2576">
      <w:pPr>
        <w:widowControl/>
        <w:wordWrap w:val="0"/>
        <w:spacing w:before="100" w:beforeAutospacing="1" w:after="100" w:afterAutospacing="1" w:line="432" w:lineRule="auto"/>
        <w:ind w:firstLine="2280"/>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 </w:t>
      </w:r>
    </w:p>
    <w:p w:rsidR="00EE2576" w:rsidRPr="00EE2576" w:rsidRDefault="00EE2576" w:rsidP="00EE2576">
      <w:pPr>
        <w:widowControl/>
        <w:wordWrap w:val="0"/>
        <w:spacing w:before="100" w:beforeAutospacing="1" w:after="100" w:afterAutospacing="1" w:line="432" w:lineRule="auto"/>
        <w:ind w:firstLine="2280"/>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lastRenderedPageBreak/>
        <w:t>第五章　附　则</w:t>
      </w:r>
      <w:r w:rsidRPr="00EE2576">
        <w:rPr>
          <w:rFonts w:ascii="宋体" w:eastAsia="宋体" w:hAnsi="宋体" w:cs="宋体" w:hint="eastAsia"/>
          <w:color w:val="000000"/>
          <w:kern w:val="0"/>
          <w:sz w:val="24"/>
          <w:szCs w:val="21"/>
        </w:rPr>
        <w:br/>
      </w:r>
      <w:r w:rsidRPr="00EE2576">
        <w:rPr>
          <w:rFonts w:ascii="宋体" w:eastAsia="宋体" w:hAnsi="宋体" w:cs="宋体" w:hint="eastAsia"/>
          <w:color w:val="000000"/>
          <w:kern w:val="0"/>
          <w:sz w:val="24"/>
          <w:szCs w:val="24"/>
        </w:rPr>
        <w:t xml:space="preserve">　</w:t>
      </w:r>
      <w:r w:rsidRPr="00EE2576">
        <w:rPr>
          <w:rFonts w:ascii="宋体" w:eastAsia="宋体" w:hAnsi="宋体" w:cs="宋体" w:hint="eastAsia"/>
          <w:b/>
          <w:bCs/>
          <w:color w:val="000000"/>
          <w:kern w:val="0"/>
          <w:sz w:val="24"/>
          <w:szCs w:val="24"/>
        </w:rPr>
        <w:t xml:space="preserve">　第十九条</w:t>
      </w:r>
      <w:r w:rsidRPr="00EE2576">
        <w:rPr>
          <w:rFonts w:ascii="宋体" w:eastAsia="宋体" w:hAnsi="宋体" w:cs="宋体" w:hint="eastAsia"/>
          <w:color w:val="000000"/>
          <w:kern w:val="0"/>
          <w:sz w:val="24"/>
          <w:szCs w:val="24"/>
        </w:rPr>
        <w:t xml:space="preserve">　各市（州）住房和城乡建设行政主管部门可根据本办法制定具体实施细则。</w:t>
      </w:r>
      <w:r w:rsidRPr="00EE2576">
        <w:rPr>
          <w:rFonts w:ascii="宋体" w:eastAsia="宋体" w:hAnsi="宋体" w:cs="宋体" w:hint="eastAsia"/>
          <w:color w:val="000000"/>
          <w:kern w:val="0"/>
          <w:sz w:val="24"/>
          <w:szCs w:val="21"/>
        </w:rPr>
        <w:br/>
      </w:r>
      <w:r w:rsidRPr="00EE2576">
        <w:rPr>
          <w:rFonts w:ascii="宋体" w:eastAsia="宋体" w:hAnsi="宋体" w:cs="宋体" w:hint="eastAsia"/>
          <w:b/>
          <w:bCs/>
          <w:color w:val="000000"/>
          <w:kern w:val="0"/>
          <w:sz w:val="24"/>
          <w:szCs w:val="24"/>
        </w:rPr>
        <w:t xml:space="preserve">　　第二十条</w:t>
      </w:r>
      <w:r w:rsidRPr="00EE2576">
        <w:rPr>
          <w:rFonts w:ascii="宋体" w:eastAsia="宋体" w:hAnsi="宋体" w:cs="宋体" w:hint="eastAsia"/>
          <w:color w:val="000000"/>
          <w:kern w:val="0"/>
          <w:sz w:val="24"/>
          <w:szCs w:val="24"/>
        </w:rPr>
        <w:t xml:space="preserve">　本办法由吉林省住房和城乡建设厅负责解释。</w:t>
      </w:r>
      <w:r w:rsidRPr="00EE2576">
        <w:rPr>
          <w:rFonts w:ascii="宋体" w:eastAsia="宋体" w:hAnsi="宋体" w:cs="宋体" w:hint="eastAsia"/>
          <w:color w:val="000000"/>
          <w:kern w:val="0"/>
          <w:sz w:val="24"/>
          <w:szCs w:val="21"/>
        </w:rPr>
        <w:br/>
      </w:r>
      <w:r w:rsidRPr="00EE2576">
        <w:rPr>
          <w:rFonts w:ascii="宋体" w:eastAsia="宋体" w:hAnsi="宋体" w:cs="宋体" w:hint="eastAsia"/>
          <w:b/>
          <w:bCs/>
          <w:color w:val="000000"/>
          <w:kern w:val="0"/>
          <w:sz w:val="24"/>
          <w:szCs w:val="24"/>
        </w:rPr>
        <w:t xml:space="preserve">　　第二十一条</w:t>
      </w:r>
      <w:r w:rsidRPr="00EE2576">
        <w:rPr>
          <w:rFonts w:ascii="宋体" w:eastAsia="宋体" w:hAnsi="宋体" w:cs="宋体" w:hint="eastAsia"/>
          <w:color w:val="000000"/>
          <w:kern w:val="0"/>
          <w:sz w:val="24"/>
          <w:szCs w:val="24"/>
        </w:rPr>
        <w:t xml:space="preserve">　本暂行办法自公布之日起施行。</w:t>
      </w:r>
    </w:p>
    <w:p w:rsidR="00EE2576" w:rsidRPr="00EE2576" w:rsidRDefault="00EE2576" w:rsidP="00EE2576">
      <w:pPr>
        <w:widowControl/>
        <w:wordWrap w:val="0"/>
        <w:spacing w:before="100" w:beforeAutospacing="1" w:after="100" w:afterAutospacing="1" w:line="432" w:lineRule="auto"/>
        <w:jc w:val="left"/>
        <w:rPr>
          <w:rFonts w:ascii="宋体" w:eastAsia="宋体" w:hAnsi="宋体" w:cs="宋体"/>
          <w:kern w:val="0"/>
          <w:sz w:val="24"/>
          <w:szCs w:val="24"/>
        </w:rPr>
      </w:pPr>
      <w:r w:rsidRPr="00EE2576">
        <w:rPr>
          <w:rFonts w:ascii="宋体" w:eastAsia="宋体" w:hAnsi="宋体" w:cs="宋体" w:hint="eastAsia"/>
          <w:color w:val="000000"/>
          <w:kern w:val="0"/>
          <w:sz w:val="24"/>
          <w:szCs w:val="24"/>
        </w:rPr>
        <w:t> </w:t>
      </w:r>
    </w:p>
    <w:p w:rsidR="00D91812" w:rsidRDefault="00D91812"/>
    <w:sectPr w:rsidR="00D91812" w:rsidSect="00D9181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2576"/>
    <w:rsid w:val="00D91812"/>
    <w:rsid w:val="00EE25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8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25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E2576"/>
    <w:rPr>
      <w:b/>
      <w:bCs/>
    </w:rPr>
  </w:style>
</w:styles>
</file>

<file path=word/webSettings.xml><?xml version="1.0" encoding="utf-8"?>
<w:webSettings xmlns:r="http://schemas.openxmlformats.org/officeDocument/2006/relationships" xmlns:w="http://schemas.openxmlformats.org/wordprocessingml/2006/main">
  <w:divs>
    <w:div w:id="2066366111">
      <w:bodyDiv w:val="1"/>
      <w:marLeft w:val="0"/>
      <w:marRight w:val="0"/>
      <w:marTop w:val="0"/>
      <w:marBottom w:val="0"/>
      <w:divBdr>
        <w:top w:val="none" w:sz="0" w:space="0" w:color="auto"/>
        <w:left w:val="none" w:sz="0" w:space="0" w:color="auto"/>
        <w:bottom w:val="none" w:sz="0" w:space="0" w:color="auto"/>
        <w:right w:val="none" w:sz="0" w:space="0" w:color="auto"/>
      </w:divBdr>
      <w:divsChild>
        <w:div w:id="2056615530">
          <w:marLeft w:val="0"/>
          <w:marRight w:val="0"/>
          <w:marTop w:val="0"/>
          <w:marBottom w:val="0"/>
          <w:divBdr>
            <w:top w:val="none" w:sz="0" w:space="0" w:color="auto"/>
            <w:left w:val="none" w:sz="0" w:space="0" w:color="auto"/>
            <w:bottom w:val="none" w:sz="0" w:space="0" w:color="auto"/>
            <w:right w:val="none" w:sz="0" w:space="0" w:color="auto"/>
          </w:divBdr>
          <w:divsChild>
            <w:div w:id="365908741">
              <w:marLeft w:val="0"/>
              <w:marRight w:val="0"/>
              <w:marTop w:val="0"/>
              <w:marBottom w:val="0"/>
              <w:divBdr>
                <w:top w:val="none" w:sz="0" w:space="0" w:color="auto"/>
                <w:left w:val="none" w:sz="0" w:space="0" w:color="auto"/>
                <w:bottom w:val="none" w:sz="0" w:space="0" w:color="auto"/>
                <w:right w:val="none" w:sz="0" w:space="0" w:color="auto"/>
              </w:divBdr>
              <w:divsChild>
                <w:div w:id="1092311829">
                  <w:marLeft w:val="0"/>
                  <w:marRight w:val="0"/>
                  <w:marTop w:val="0"/>
                  <w:marBottom w:val="0"/>
                  <w:divBdr>
                    <w:top w:val="none" w:sz="0" w:space="0" w:color="auto"/>
                    <w:left w:val="none" w:sz="0" w:space="0" w:color="auto"/>
                    <w:bottom w:val="none" w:sz="0" w:space="0" w:color="auto"/>
                    <w:right w:val="none" w:sz="0" w:space="0" w:color="auto"/>
                  </w:divBdr>
                </w:div>
                <w:div w:id="1182553865">
                  <w:marLeft w:val="0"/>
                  <w:marRight w:val="0"/>
                  <w:marTop w:val="0"/>
                  <w:marBottom w:val="0"/>
                  <w:divBdr>
                    <w:top w:val="single" w:sz="6" w:space="0" w:color="ECC197"/>
                    <w:left w:val="single" w:sz="6" w:space="0" w:color="ECC197"/>
                    <w:bottom w:val="single" w:sz="6" w:space="30" w:color="ECC197"/>
                    <w:right w:val="single" w:sz="6" w:space="0" w:color="ECC197"/>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525</Words>
  <Characters>2999</Characters>
  <Application>Microsoft Office Word</Application>
  <DocSecurity>0</DocSecurity>
  <Lines>24</Lines>
  <Paragraphs>7</Paragraphs>
  <ScaleCrop>false</ScaleCrop>
  <Company>微软中国</Company>
  <LinksUpToDate>false</LinksUpToDate>
  <CharactersWithSpaces>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2013-04-07T06:19:00Z</dcterms:created>
  <dcterms:modified xsi:type="dcterms:W3CDTF">2013-04-07T06:21:00Z</dcterms:modified>
</cp:coreProperties>
</file>