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5D98" w:rsidRPr="00A05D98" w:rsidRDefault="00A05D98" w:rsidP="00A05D98">
      <w:pPr>
        <w:rPr>
          <w:rFonts w:hint="eastAsia"/>
        </w:rPr>
      </w:pPr>
    </w:p>
    <w:p w:rsidR="00A05D98" w:rsidRPr="00A05D98" w:rsidRDefault="00A05D98" w:rsidP="00A05D98">
      <w:pPr>
        <w:spacing w:line="360" w:lineRule="auto"/>
        <w:jc w:val="center"/>
        <w:rPr>
          <w:rFonts w:ascii="黑体" w:eastAsia="黑体" w:hAnsiTheme="minorEastAsia" w:hint="eastAsia"/>
          <w:b/>
          <w:sz w:val="36"/>
          <w:szCs w:val="36"/>
        </w:rPr>
      </w:pPr>
      <w:r w:rsidRPr="00A05D98">
        <w:rPr>
          <w:rFonts w:ascii="黑体" w:eastAsia="黑体" w:hAnsiTheme="minorEastAsia" w:hint="eastAsia"/>
          <w:b/>
          <w:sz w:val="36"/>
          <w:szCs w:val="36"/>
        </w:rPr>
        <w:t>关于进一步加强“暖房子”工程招投标工作的通知</w:t>
      </w:r>
    </w:p>
    <w:p w:rsidR="00A05D98" w:rsidRPr="00A05D98" w:rsidRDefault="00A05D98" w:rsidP="00A05D98">
      <w:pPr>
        <w:spacing w:line="360" w:lineRule="auto"/>
        <w:jc w:val="center"/>
        <w:rPr>
          <w:rFonts w:ascii="黑体" w:eastAsia="黑体" w:hAnsiTheme="minorEastAsia" w:hint="eastAsia"/>
          <w:b/>
          <w:sz w:val="36"/>
          <w:szCs w:val="36"/>
        </w:rPr>
      </w:pPr>
      <w:proofErr w:type="gramStart"/>
      <w:r w:rsidRPr="00A05D98">
        <w:rPr>
          <w:rFonts w:ascii="黑体" w:eastAsia="黑体" w:hAnsiTheme="minorEastAsia" w:hint="eastAsia"/>
          <w:b/>
          <w:sz w:val="36"/>
          <w:szCs w:val="36"/>
        </w:rPr>
        <w:t>吉暖办</w:t>
      </w:r>
      <w:proofErr w:type="gramEnd"/>
      <w:r w:rsidRPr="00A05D98">
        <w:rPr>
          <w:rFonts w:ascii="黑体" w:eastAsia="黑体" w:hAnsiTheme="minorEastAsia" w:hint="eastAsia"/>
          <w:b/>
          <w:sz w:val="36"/>
          <w:szCs w:val="36"/>
        </w:rPr>
        <w:t>[2011]18号</w:t>
      </w:r>
    </w:p>
    <w:p w:rsidR="00A05D98" w:rsidRPr="00A05D98" w:rsidRDefault="00A05D98" w:rsidP="00A05D98">
      <w:pPr>
        <w:spacing w:line="360" w:lineRule="auto"/>
        <w:rPr>
          <w:rFonts w:asciiTheme="minorEastAsia" w:hAnsiTheme="minorEastAsia"/>
          <w:sz w:val="24"/>
          <w:szCs w:val="24"/>
        </w:rPr>
      </w:pPr>
    </w:p>
    <w:p w:rsidR="00A05D98" w:rsidRPr="00A05D98" w:rsidRDefault="00A05D98" w:rsidP="00A05D98">
      <w:pPr>
        <w:spacing w:line="360" w:lineRule="auto"/>
        <w:ind w:firstLineChars="200" w:firstLine="480"/>
        <w:rPr>
          <w:rFonts w:asciiTheme="minorEastAsia" w:hAnsiTheme="minorEastAsia"/>
          <w:sz w:val="24"/>
          <w:szCs w:val="24"/>
        </w:rPr>
      </w:pPr>
      <w:r w:rsidRPr="00A05D98">
        <w:rPr>
          <w:rFonts w:asciiTheme="minorEastAsia" w:hAnsiTheme="minorEastAsia"/>
          <w:sz w:val="24"/>
          <w:szCs w:val="24"/>
        </w:rPr>
        <w:t>各市（州）、县（市）暖房办：</w:t>
      </w:r>
    </w:p>
    <w:p w:rsidR="00A05D98" w:rsidRPr="00A05D98" w:rsidRDefault="00A05D98" w:rsidP="00A05D98">
      <w:pPr>
        <w:spacing w:line="360" w:lineRule="auto"/>
        <w:ind w:firstLineChars="200" w:firstLine="480"/>
        <w:rPr>
          <w:rFonts w:asciiTheme="minorEastAsia" w:hAnsiTheme="minorEastAsia"/>
          <w:sz w:val="24"/>
          <w:szCs w:val="24"/>
        </w:rPr>
      </w:pPr>
      <w:r w:rsidRPr="00A05D98">
        <w:rPr>
          <w:rFonts w:asciiTheme="minorEastAsia" w:hAnsiTheme="minorEastAsia"/>
          <w:sz w:val="24"/>
          <w:szCs w:val="24"/>
        </w:rPr>
        <w:t>我省“暖房子”工程已全面启动，通过近一段的运行，在招投标具体操作环节上还存在一些不顾本地实际和工程特点，不按有关政策办事的现象和问题。为切实推进全省“暖房子”工程建设，现进一步明确有关事项如下：</w:t>
      </w:r>
    </w:p>
    <w:p w:rsidR="00A05D98" w:rsidRPr="00A05D98" w:rsidRDefault="00A05D98" w:rsidP="00A05D98">
      <w:pPr>
        <w:spacing w:line="360" w:lineRule="auto"/>
        <w:ind w:firstLineChars="200" w:firstLine="480"/>
        <w:rPr>
          <w:rFonts w:asciiTheme="minorEastAsia" w:hAnsiTheme="minorEastAsia"/>
          <w:sz w:val="24"/>
          <w:szCs w:val="24"/>
        </w:rPr>
      </w:pPr>
      <w:r w:rsidRPr="00A05D98">
        <w:rPr>
          <w:rFonts w:asciiTheme="minorEastAsia" w:hAnsiTheme="minorEastAsia"/>
          <w:sz w:val="24"/>
          <w:szCs w:val="24"/>
        </w:rPr>
        <w:t>一、参与“暖房子”工程的施工企业，应具备相应资质。其中，参与建筑节能（外墙保温）工程的施工企业，应具备房屋建筑工程施工总承包二级及以上资质或建筑节能工程专业承包二级及以上资质。招标人应合理划分标段和确定施工企业资质等级，不得提高或降低资质等级。</w:t>
      </w:r>
    </w:p>
    <w:p w:rsidR="00A05D98" w:rsidRPr="00A05D98" w:rsidRDefault="00A05D98" w:rsidP="00A05D98">
      <w:pPr>
        <w:spacing w:line="360" w:lineRule="auto"/>
        <w:ind w:firstLineChars="200" w:firstLine="480"/>
        <w:rPr>
          <w:rFonts w:asciiTheme="minorEastAsia" w:hAnsiTheme="minorEastAsia"/>
          <w:sz w:val="24"/>
          <w:szCs w:val="24"/>
        </w:rPr>
      </w:pPr>
      <w:r w:rsidRPr="00A05D98">
        <w:rPr>
          <w:rFonts w:asciiTheme="minorEastAsia" w:hAnsiTheme="minorEastAsia"/>
          <w:sz w:val="24"/>
          <w:szCs w:val="24"/>
        </w:rPr>
        <w:t>二、参与建筑节能（外墙保温）工程投标的施工企业管理人员及技术工人，只要经过建筑节能（外墙保温）有关培训并取得证书既可。不得强制要求投标企业的管理人员必须具备二级及以上注册建造师资格方可参加投标。</w:t>
      </w:r>
    </w:p>
    <w:p w:rsidR="00A05D98" w:rsidRPr="00A05D98" w:rsidRDefault="00A05D98" w:rsidP="00A05D98">
      <w:pPr>
        <w:spacing w:line="360" w:lineRule="auto"/>
        <w:ind w:firstLineChars="200" w:firstLine="480"/>
        <w:rPr>
          <w:rFonts w:asciiTheme="minorEastAsia" w:hAnsiTheme="minorEastAsia"/>
          <w:sz w:val="24"/>
          <w:szCs w:val="24"/>
        </w:rPr>
      </w:pPr>
      <w:r w:rsidRPr="00A05D98">
        <w:rPr>
          <w:rFonts w:asciiTheme="minorEastAsia" w:hAnsiTheme="minorEastAsia"/>
          <w:sz w:val="24"/>
          <w:szCs w:val="24"/>
        </w:rPr>
        <w:t>三、对于本省建筑业企业（含建筑节能外墙保温专业承包企业），各地不得先期设置备案条款，排斥非本地企业参与投标。</w:t>
      </w:r>
    </w:p>
    <w:p w:rsidR="00A05D98" w:rsidRPr="00A05D98" w:rsidRDefault="00A05D98" w:rsidP="00A05D98">
      <w:pPr>
        <w:spacing w:line="360" w:lineRule="auto"/>
        <w:ind w:firstLineChars="200" w:firstLine="480"/>
        <w:rPr>
          <w:rFonts w:asciiTheme="minorEastAsia" w:hAnsiTheme="minorEastAsia"/>
          <w:sz w:val="24"/>
          <w:szCs w:val="24"/>
        </w:rPr>
      </w:pPr>
      <w:r w:rsidRPr="00A05D98">
        <w:rPr>
          <w:rFonts w:asciiTheme="minorEastAsia" w:hAnsiTheme="minorEastAsia"/>
          <w:sz w:val="24"/>
          <w:szCs w:val="24"/>
        </w:rPr>
        <w:t>四、各招标人及所委托的招标代理机构，在制订“暖房子”工程招标文件时，要严格执行国家及省已出台的相关规定。如在招标文件中设置违法违规或不合理条款，一经发现或受到举报并经查实，则对招标人或招标代理机构依法从严进行处理，并记入不良行为记录。</w:t>
      </w:r>
    </w:p>
    <w:p w:rsidR="00A05D98" w:rsidRPr="00A05D98" w:rsidRDefault="00A05D98" w:rsidP="00A05D98">
      <w:pPr>
        <w:spacing w:line="360" w:lineRule="auto"/>
        <w:ind w:firstLineChars="200" w:firstLine="480"/>
        <w:rPr>
          <w:rFonts w:asciiTheme="minorEastAsia" w:hAnsiTheme="minorEastAsia"/>
          <w:sz w:val="24"/>
          <w:szCs w:val="24"/>
        </w:rPr>
      </w:pPr>
      <w:r w:rsidRPr="00A05D98">
        <w:rPr>
          <w:rFonts w:asciiTheme="minorEastAsia" w:hAnsiTheme="minorEastAsia"/>
          <w:sz w:val="24"/>
          <w:szCs w:val="24"/>
        </w:rPr>
        <w:t> </w:t>
      </w:r>
    </w:p>
    <w:p w:rsidR="00A05D98" w:rsidRPr="00A05D98" w:rsidRDefault="00A05D98" w:rsidP="00A05D98">
      <w:pPr>
        <w:spacing w:line="360" w:lineRule="auto"/>
        <w:ind w:firstLineChars="200" w:firstLine="480"/>
        <w:rPr>
          <w:rFonts w:asciiTheme="minorEastAsia" w:hAnsiTheme="minorEastAsia"/>
          <w:sz w:val="24"/>
          <w:szCs w:val="24"/>
        </w:rPr>
      </w:pPr>
      <w:r w:rsidRPr="00A05D98">
        <w:rPr>
          <w:rFonts w:asciiTheme="minorEastAsia" w:hAnsiTheme="minorEastAsia"/>
          <w:sz w:val="24"/>
          <w:szCs w:val="24"/>
        </w:rPr>
        <w:t> </w:t>
      </w:r>
    </w:p>
    <w:p w:rsidR="00A05D98" w:rsidRPr="00A05D98" w:rsidRDefault="00A05D98" w:rsidP="00A05D98">
      <w:pPr>
        <w:spacing w:line="360" w:lineRule="auto"/>
        <w:ind w:firstLineChars="200" w:firstLine="480"/>
        <w:jc w:val="right"/>
        <w:rPr>
          <w:rFonts w:asciiTheme="minorEastAsia" w:hAnsiTheme="minorEastAsia"/>
          <w:sz w:val="24"/>
          <w:szCs w:val="24"/>
        </w:rPr>
      </w:pPr>
      <w:r w:rsidRPr="00A05D98">
        <w:rPr>
          <w:rFonts w:asciiTheme="minorEastAsia" w:hAnsiTheme="minorEastAsia"/>
          <w:sz w:val="24"/>
          <w:szCs w:val="24"/>
        </w:rPr>
        <w:t>二</w:t>
      </w:r>
      <w:r w:rsidRPr="00A05D98">
        <w:rPr>
          <w:rFonts w:asciiTheme="minorEastAsia" w:hAnsiTheme="minorEastAsia" w:cs="Arial"/>
          <w:sz w:val="24"/>
          <w:szCs w:val="24"/>
        </w:rPr>
        <w:t>○</w:t>
      </w:r>
      <w:r w:rsidRPr="00A05D98">
        <w:rPr>
          <w:rFonts w:asciiTheme="minorEastAsia" w:hAnsiTheme="minorEastAsia"/>
          <w:sz w:val="24"/>
          <w:szCs w:val="24"/>
        </w:rPr>
        <w:t>一一年四月二十六日</w:t>
      </w:r>
    </w:p>
    <w:p w:rsidR="00A05D98" w:rsidRPr="00A05D98" w:rsidRDefault="00A05D98" w:rsidP="00A05D98">
      <w:pPr>
        <w:spacing w:line="360" w:lineRule="auto"/>
        <w:ind w:firstLineChars="200" w:firstLine="420"/>
      </w:pPr>
    </w:p>
    <w:sectPr w:rsidR="00A05D98" w:rsidRPr="00A05D98" w:rsidSect="00436FD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05D98"/>
    <w:rsid w:val="00436FDF"/>
    <w:rsid w:val="00A05D9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6FD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05D98"/>
    <w:pPr>
      <w:widowControl/>
      <w:spacing w:before="100" w:beforeAutospacing="1" w:after="100" w:afterAutospacing="1"/>
      <w:jc w:val="left"/>
    </w:pPr>
    <w:rPr>
      <w:rFonts w:ascii="宋体" w:eastAsia="宋体" w:hAnsi="宋体" w:cs="宋体"/>
      <w:color w:val="000000"/>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83</Words>
  <Characters>479</Characters>
  <Application>Microsoft Office Word</Application>
  <DocSecurity>0</DocSecurity>
  <Lines>3</Lines>
  <Paragraphs>1</Paragraphs>
  <ScaleCrop>false</ScaleCrop>
  <Company>微软中国</Company>
  <LinksUpToDate>false</LinksUpToDate>
  <CharactersWithSpaces>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2012-12-20T01:45:00Z</dcterms:created>
  <dcterms:modified xsi:type="dcterms:W3CDTF">2012-12-20T01:47:00Z</dcterms:modified>
</cp:coreProperties>
</file>