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F45" w:rsidRPr="00472F45" w:rsidRDefault="00472F45" w:rsidP="00472F45">
      <w:pPr>
        <w:widowControl/>
        <w:pBdr>
          <w:bottom w:val="single" w:sz="6" w:space="3" w:color="D9D9D9"/>
        </w:pBdr>
        <w:shd w:val="clear" w:color="auto" w:fill="FFFFFF"/>
        <w:spacing w:before="456" w:after="91" w:line="437" w:lineRule="atLeast"/>
        <w:jc w:val="center"/>
        <w:outlineLvl w:val="1"/>
        <w:rPr>
          <w:rFonts w:ascii="宋体" w:eastAsia="宋体" w:hAnsi="宋体" w:cs="宋体"/>
          <w:b/>
          <w:bCs/>
          <w:color w:val="000000"/>
          <w:kern w:val="0"/>
          <w:sz w:val="33"/>
          <w:szCs w:val="33"/>
        </w:rPr>
      </w:pPr>
      <w:r w:rsidRPr="00472F45">
        <w:rPr>
          <w:rFonts w:ascii="宋体" w:eastAsia="宋体" w:hAnsi="宋体" w:cs="宋体" w:hint="eastAsia"/>
          <w:b/>
          <w:bCs/>
          <w:color w:val="000000"/>
          <w:kern w:val="0"/>
          <w:sz w:val="33"/>
          <w:szCs w:val="33"/>
        </w:rPr>
        <w:t>工程勘察设计收费管理规定</w:t>
      </w:r>
    </w:p>
    <w:p w:rsidR="00472F45" w:rsidRPr="00472F45" w:rsidRDefault="00472F45" w:rsidP="00472F45">
      <w:pPr>
        <w:widowControl/>
        <w:jc w:val="left"/>
        <w:rPr>
          <w:rFonts w:ascii="宋体" w:eastAsia="宋体" w:hAnsi="宋体" w:cs="宋体" w:hint="eastAsia"/>
          <w:kern w:val="0"/>
          <w:sz w:val="24"/>
          <w:szCs w:val="24"/>
        </w:rPr>
      </w:pPr>
      <w:r w:rsidRPr="00472F45">
        <w:rPr>
          <w:rFonts w:ascii="宋体" w:eastAsia="宋体" w:hAnsi="宋体" w:cs="宋体" w:hint="eastAsia"/>
          <w:color w:val="000000"/>
          <w:kern w:val="0"/>
          <w:sz w:val="26"/>
          <w:szCs w:val="26"/>
          <w:shd w:val="clear" w:color="auto" w:fill="FFFFFF"/>
        </w:rPr>
        <w:t>（2002年1月7日国家计委、建设部计价格【2002】10号发布，自2002年3月1日起施行。）</w:t>
      </w:r>
    </w:p>
    <w:p w:rsidR="00472F45" w:rsidRPr="00472F45" w:rsidRDefault="00472F45" w:rsidP="00472F45">
      <w:pPr>
        <w:widowControl/>
        <w:pBdr>
          <w:bottom w:val="single" w:sz="6" w:space="3" w:color="D9D9D9"/>
        </w:pBdr>
        <w:shd w:val="clear" w:color="auto" w:fill="FFFFFF"/>
        <w:spacing w:after="91" w:line="437" w:lineRule="atLeast"/>
        <w:jc w:val="left"/>
        <w:outlineLvl w:val="1"/>
        <w:rPr>
          <w:rFonts w:ascii="宋体" w:eastAsia="宋体" w:hAnsi="宋体" w:cs="宋体"/>
          <w:b/>
          <w:bCs/>
          <w:color w:val="000000"/>
          <w:kern w:val="0"/>
          <w:sz w:val="33"/>
          <w:szCs w:val="33"/>
        </w:rPr>
      </w:pPr>
      <w:bookmarkStart w:id="0" w:name="3"/>
      <w:bookmarkEnd w:id="0"/>
      <w:r w:rsidRPr="00472F45">
        <w:rPr>
          <w:rFonts w:ascii="宋体" w:eastAsia="宋体" w:hAnsi="宋体" w:cs="宋体" w:hint="eastAsia"/>
          <w:b/>
          <w:bCs/>
          <w:color w:val="000000"/>
          <w:kern w:val="0"/>
          <w:sz w:val="33"/>
          <w:szCs w:val="33"/>
        </w:rPr>
        <w:t>工程勘察设计收费管理规定 - 相关条例</w:t>
      </w:r>
    </w:p>
    <w:p w:rsidR="00CA4065" w:rsidRDefault="00472F45" w:rsidP="00472F45">
      <w:r w:rsidRPr="00472F45">
        <w:rPr>
          <w:rFonts w:ascii="宋体" w:eastAsia="宋体" w:hAnsi="宋体" w:cs="宋体" w:hint="eastAsia"/>
          <w:color w:val="000000"/>
          <w:kern w:val="0"/>
          <w:sz w:val="26"/>
          <w:szCs w:val="26"/>
          <w:shd w:val="clear" w:color="auto" w:fill="FFFFFF"/>
        </w:rPr>
        <w:t xml:space="preserve">　　第一条 为了规范工程勘察设计收费行为，维护</w:t>
      </w:r>
      <w:hyperlink r:id="rId4" w:tgtFrame="_blank" w:tooltip="发包人" w:history="1">
        <w:r w:rsidRPr="00472F45">
          <w:rPr>
            <w:rFonts w:ascii="宋体" w:eastAsia="宋体" w:hAnsi="宋体" w:cs="宋体" w:hint="eastAsia"/>
            <w:color w:val="0268CD"/>
            <w:kern w:val="0"/>
            <w:sz w:val="26"/>
          </w:rPr>
          <w:t>发包人</w:t>
        </w:r>
      </w:hyperlink>
      <w:r w:rsidRPr="00472F45">
        <w:rPr>
          <w:rFonts w:ascii="宋体" w:eastAsia="宋体" w:hAnsi="宋体" w:cs="宋体" w:hint="eastAsia"/>
          <w:color w:val="000000"/>
          <w:kern w:val="0"/>
          <w:sz w:val="26"/>
          <w:szCs w:val="26"/>
          <w:shd w:val="clear" w:color="auto" w:fill="FFFFFF"/>
        </w:rPr>
        <w:t>和</w:t>
      </w:r>
      <w:hyperlink r:id="rId5" w:tgtFrame="" w:tooltip="勘察人" w:history="1">
        <w:r w:rsidRPr="00472F45">
          <w:rPr>
            <w:rFonts w:ascii="宋体" w:eastAsia="宋体" w:hAnsi="宋体" w:cs="宋体" w:hint="eastAsia"/>
            <w:color w:val="DE0000"/>
            <w:kern w:val="0"/>
            <w:sz w:val="26"/>
          </w:rPr>
          <w:t>勘察人</w:t>
        </w:r>
      </w:hyperlink>
      <w:r w:rsidRPr="00472F45">
        <w:rPr>
          <w:rFonts w:ascii="宋体" w:eastAsia="宋体" w:hAnsi="宋体" w:cs="宋体" w:hint="eastAsia"/>
          <w:color w:val="000000"/>
          <w:kern w:val="0"/>
          <w:sz w:val="26"/>
          <w:szCs w:val="26"/>
          <w:shd w:val="clear" w:color="auto" w:fill="FFFFFF"/>
        </w:rPr>
        <w:t>、</w:t>
      </w:r>
      <w:hyperlink r:id="rId6" w:tgtFrame="" w:tooltip="设计人" w:history="1">
        <w:r w:rsidRPr="00472F45">
          <w:rPr>
            <w:rFonts w:ascii="宋体" w:eastAsia="宋体" w:hAnsi="宋体" w:cs="宋体" w:hint="eastAsia"/>
            <w:color w:val="DE0000"/>
            <w:kern w:val="0"/>
            <w:sz w:val="26"/>
          </w:rPr>
          <w:t>设计人</w:t>
        </w:r>
      </w:hyperlink>
      <w:r w:rsidRPr="00472F45">
        <w:rPr>
          <w:rFonts w:ascii="宋体" w:eastAsia="宋体" w:hAnsi="宋体" w:cs="宋体" w:hint="eastAsia"/>
          <w:color w:val="000000"/>
          <w:kern w:val="0"/>
          <w:sz w:val="26"/>
          <w:szCs w:val="26"/>
          <w:shd w:val="clear" w:color="auto" w:fill="FFFFFF"/>
        </w:rPr>
        <w:t>的合法权益，根据《中华人民共和国价格法》以及有关法律、法规，制定本规定及《工程勘察收费标准》和《工程设计收费标准》。</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第二条 本规定及《工程勘察收费标准》和《工程设计收费标准》，适用于中华人民共和国境内建设项目的工程勘察和工程设计收费。</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第三条 工程勘察设计的发包与承包应当遵循公开、</w:t>
      </w:r>
      <w:hyperlink r:id="rId7" w:tooltip="公平" w:history="1">
        <w:r w:rsidRPr="00472F45">
          <w:rPr>
            <w:rFonts w:ascii="宋体" w:eastAsia="宋体" w:hAnsi="宋体" w:cs="宋体" w:hint="eastAsia"/>
            <w:color w:val="0268CD"/>
            <w:kern w:val="0"/>
            <w:sz w:val="26"/>
          </w:rPr>
          <w:t>公平</w:t>
        </w:r>
      </w:hyperlink>
      <w:r w:rsidRPr="00472F45">
        <w:rPr>
          <w:rFonts w:ascii="宋体" w:eastAsia="宋体" w:hAnsi="宋体" w:cs="宋体" w:hint="eastAsia"/>
          <w:color w:val="000000"/>
          <w:kern w:val="0"/>
          <w:sz w:val="26"/>
          <w:szCs w:val="26"/>
          <w:shd w:val="clear" w:color="auto" w:fill="FFFFFF"/>
        </w:rPr>
        <w:t>、公正、</w:t>
      </w:r>
      <w:hyperlink r:id="rId8" w:tooltip="自愿" w:history="1">
        <w:r w:rsidRPr="00472F45">
          <w:rPr>
            <w:rFonts w:ascii="宋体" w:eastAsia="宋体" w:hAnsi="宋体" w:cs="宋体" w:hint="eastAsia"/>
            <w:color w:val="0268CD"/>
            <w:kern w:val="0"/>
            <w:sz w:val="26"/>
          </w:rPr>
          <w:t>自愿</w:t>
        </w:r>
      </w:hyperlink>
      <w:r w:rsidRPr="00472F45">
        <w:rPr>
          <w:rFonts w:ascii="宋体" w:eastAsia="宋体" w:hAnsi="宋体" w:cs="宋体" w:hint="eastAsia"/>
          <w:color w:val="000000"/>
          <w:kern w:val="0"/>
          <w:sz w:val="26"/>
          <w:szCs w:val="26"/>
          <w:shd w:val="clear" w:color="auto" w:fill="FFFFFF"/>
        </w:rPr>
        <w:t>和诚实信用的原则。 依据《中华人民共和国招标投标法》和《</w:t>
      </w:r>
      <w:hyperlink r:id="rId9" w:tgtFrame="_blank" w:tooltip="建设工程勘察设计管理条例" w:history="1">
        <w:r w:rsidRPr="00472F45">
          <w:rPr>
            <w:rFonts w:ascii="宋体" w:eastAsia="宋体" w:hAnsi="宋体" w:cs="宋体" w:hint="eastAsia"/>
            <w:color w:val="0268CD"/>
            <w:kern w:val="0"/>
            <w:sz w:val="26"/>
          </w:rPr>
          <w:t>建设工程勘察设计管理条例</w:t>
        </w:r>
      </w:hyperlink>
      <w:r w:rsidRPr="00472F45">
        <w:rPr>
          <w:rFonts w:ascii="宋体" w:eastAsia="宋体" w:hAnsi="宋体" w:cs="宋体" w:hint="eastAsia"/>
          <w:color w:val="000000"/>
          <w:kern w:val="0"/>
          <w:sz w:val="26"/>
          <w:szCs w:val="26"/>
          <w:shd w:val="clear" w:color="auto" w:fill="FFFFFF"/>
        </w:rPr>
        <w:t>》，发包人有权自主选择勘察人、设计人，勘察人、设计人自主决定是否接受委托。</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第四条 发包人和勘察人、设计人应当遵守国家有关价格法律、法规的规定，维护正常的价格秩序，接受政府价格主管部门的监督、管理。</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第五条 工程勘察和工程设计收费根据建设项目投资额的不同情况，分别实行政府指导和市场调节价。建设项目总投资估算额500万元及以上的工程勘察和工程设计收费实行政府指导价；建设项目总投资估算额500万元以下的工程勘察和工程设计收费实行市场调节价。</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第六条 实行政府指导价的工程勘察和工程设计收费，其基准</w:t>
      </w:r>
      <w:proofErr w:type="gramStart"/>
      <w:r w:rsidRPr="00472F45">
        <w:rPr>
          <w:rFonts w:ascii="宋体" w:eastAsia="宋体" w:hAnsi="宋体" w:cs="宋体" w:hint="eastAsia"/>
          <w:color w:val="000000"/>
          <w:kern w:val="0"/>
          <w:sz w:val="26"/>
          <w:szCs w:val="26"/>
          <w:shd w:val="clear" w:color="auto" w:fill="FFFFFF"/>
        </w:rPr>
        <w:t>价根据</w:t>
      </w:r>
      <w:proofErr w:type="gramEnd"/>
      <w:r w:rsidRPr="00472F45">
        <w:rPr>
          <w:rFonts w:ascii="宋体" w:eastAsia="宋体" w:hAnsi="宋体" w:cs="宋体" w:hint="eastAsia"/>
          <w:color w:val="000000"/>
          <w:kern w:val="0"/>
          <w:sz w:val="26"/>
          <w:szCs w:val="26"/>
          <w:shd w:val="clear" w:color="auto" w:fill="FFFFFF"/>
        </w:rPr>
        <w:t>《工程勘察收费标准》或者《工程设计收费标准》计算，除本规定第七条</w:t>
      </w:r>
      <w:r w:rsidRPr="00472F45">
        <w:rPr>
          <w:rFonts w:ascii="宋体" w:eastAsia="宋体" w:hAnsi="宋体" w:cs="宋体" w:hint="eastAsia"/>
          <w:color w:val="000000"/>
          <w:kern w:val="0"/>
          <w:sz w:val="26"/>
          <w:szCs w:val="26"/>
          <w:shd w:val="clear" w:color="auto" w:fill="FFFFFF"/>
        </w:rPr>
        <w:lastRenderedPageBreak/>
        <w:t>另有规定者外，浮动幅度为上下20%。发包人和勘察人、设计人应当根据建设项目的实际情况在规定的浮动幅度内协商确定收费额。</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实行市场调节价的工程勘察和工程设计收费，由发包人和勘察人、设计人协商确定收费额。</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第七条 工程勘察费和工程设计费，应当体现优质优价的原则。工程勘察和工程设计收费实行政府指导价的，凡在工程勘察设计中采用新技术、新工艺、新设备、新材料，有利于提高建设项目经济效益、环境效益和社会效益的，发包人和勘察人、设计人可以在上浮25%的幅度内协商确定收费额。</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第八条 勘察人和设计人应当按照《关于商品和服务实行明码标价的规定》，告知发包人有关服务项目、服务内容、服务质量、收费依据，以及收费标准。</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第九条 工程勘察费和工程设计费的金额以及支付方式，由发包人和勘察人、设计人在《工程勘察合同》或者《工程设计合同》中约定。</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第十条 勘察人或者设计人提供的勘察文件或者设计文件，应当符合国家规定的工程技术质量标准，满足合同约定的内容、质量等要求。</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第十一条 由于发包人原因造成工程勘察、工程设计工作量增加或者工程勘察现场停工、窝工的，发包人应当向勘察人、设计人支付相应的工程勘察费或者工程设计费。</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第十二条 工程勘察或者工程设计质量达不到本规定第十条规定的，勘察人或者设计人应当返工。由于返工增加工作量的，发包人</w:t>
      </w:r>
      <w:proofErr w:type="gramStart"/>
      <w:r w:rsidRPr="00472F45">
        <w:rPr>
          <w:rFonts w:ascii="宋体" w:eastAsia="宋体" w:hAnsi="宋体" w:cs="宋体" w:hint="eastAsia"/>
          <w:color w:val="000000"/>
          <w:kern w:val="0"/>
          <w:sz w:val="26"/>
          <w:szCs w:val="26"/>
          <w:shd w:val="clear" w:color="auto" w:fill="FFFFFF"/>
        </w:rPr>
        <w:t>不</w:t>
      </w:r>
      <w:proofErr w:type="gramEnd"/>
      <w:r w:rsidRPr="00472F45">
        <w:rPr>
          <w:rFonts w:ascii="宋体" w:eastAsia="宋体" w:hAnsi="宋体" w:cs="宋体" w:hint="eastAsia"/>
          <w:color w:val="000000"/>
          <w:kern w:val="0"/>
          <w:sz w:val="26"/>
          <w:szCs w:val="26"/>
          <w:shd w:val="clear" w:color="auto" w:fill="FFFFFF"/>
        </w:rPr>
        <w:t>另外支付工程勘察费或者工程设计费。由于勘察人或者设计人工作失误给发包人造</w:t>
      </w:r>
      <w:r w:rsidRPr="00472F45">
        <w:rPr>
          <w:rFonts w:ascii="宋体" w:eastAsia="宋体" w:hAnsi="宋体" w:cs="宋体" w:hint="eastAsia"/>
          <w:color w:val="000000"/>
          <w:kern w:val="0"/>
          <w:sz w:val="26"/>
          <w:szCs w:val="26"/>
          <w:shd w:val="clear" w:color="auto" w:fill="FFFFFF"/>
        </w:rPr>
        <w:lastRenderedPageBreak/>
        <w:t>成经济损失的，应当按照合同约定承担赔偿责任。</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第十三条 勘察人、设计人不得欺骗发包人或者与发包人互相串通，以增加工程勘察工作量或者提高工程设计标准等方式，多收工程勘察费或者工程设计费。</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第十四条 违反本规定和国家有关价格法律、法规规定的，由政府价格主管部门依据《中华人民共和国价格法》、《价格违法行为行政处罚规定》予以处罚。</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 xml:space="preserve">　　第十五条 本规定及所附《工程勘察收费标准》和《工程设计收费标准》，由国家发展计划委员会负责解释。</w:t>
      </w:r>
      <w:r w:rsidRPr="00472F45">
        <w:rPr>
          <w:rFonts w:ascii="宋体" w:eastAsia="宋体" w:hAnsi="宋体" w:cs="宋体" w:hint="eastAsia"/>
          <w:color w:val="000000"/>
          <w:kern w:val="0"/>
          <w:sz w:val="26"/>
          <w:szCs w:val="26"/>
        </w:rPr>
        <w:br/>
      </w:r>
      <w:r w:rsidRPr="00472F45">
        <w:rPr>
          <w:rFonts w:ascii="宋体" w:eastAsia="宋体" w:hAnsi="宋体" w:cs="宋体" w:hint="eastAsia"/>
          <w:color w:val="000000"/>
          <w:kern w:val="0"/>
          <w:sz w:val="26"/>
          <w:szCs w:val="26"/>
          <w:shd w:val="clear" w:color="auto" w:fill="FFFFFF"/>
        </w:rPr>
        <w:t>第十六条 本规定自二○○二年三月一日起施行。</w:t>
      </w:r>
      <w:r w:rsidRPr="00472F45">
        <w:rPr>
          <w:rFonts w:ascii="宋体" w:eastAsia="宋体" w:hAnsi="宋体" w:cs="宋体" w:hint="eastAsia"/>
          <w:color w:val="000000"/>
          <w:kern w:val="0"/>
          <w:sz w:val="26"/>
        </w:rPr>
        <w:t> </w:t>
      </w:r>
    </w:p>
    <w:sectPr w:rsidR="00CA4065" w:rsidSect="00CA406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72F45"/>
    <w:rsid w:val="00472F45"/>
    <w:rsid w:val="00CA40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065"/>
    <w:pPr>
      <w:widowControl w:val="0"/>
      <w:jc w:val="both"/>
    </w:pPr>
  </w:style>
  <w:style w:type="paragraph" w:styleId="2">
    <w:name w:val="heading 2"/>
    <w:basedOn w:val="a"/>
    <w:link w:val="2Char"/>
    <w:uiPriority w:val="9"/>
    <w:qFormat/>
    <w:rsid w:val="00472F45"/>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472F45"/>
    <w:rPr>
      <w:rFonts w:ascii="宋体" w:eastAsia="宋体" w:hAnsi="宋体" w:cs="宋体"/>
      <w:b/>
      <w:bCs/>
      <w:kern w:val="0"/>
      <w:sz w:val="36"/>
      <w:szCs w:val="36"/>
    </w:rPr>
  </w:style>
  <w:style w:type="character" w:styleId="a3">
    <w:name w:val="Hyperlink"/>
    <w:basedOn w:val="a0"/>
    <w:uiPriority w:val="99"/>
    <w:semiHidden/>
    <w:unhideWhenUsed/>
    <w:rsid w:val="00472F45"/>
    <w:rPr>
      <w:color w:val="0000FF"/>
      <w:u w:val="single"/>
    </w:rPr>
  </w:style>
  <w:style w:type="character" w:customStyle="1" w:styleId="apple-converted-space">
    <w:name w:val="apple-converted-space"/>
    <w:basedOn w:val="a0"/>
    <w:rsid w:val="00472F45"/>
  </w:style>
</w:styles>
</file>

<file path=word/webSettings.xml><?xml version="1.0" encoding="utf-8"?>
<w:webSettings xmlns:r="http://schemas.openxmlformats.org/officeDocument/2006/relationships" xmlns:w="http://schemas.openxmlformats.org/wordprocessingml/2006/main">
  <w:divs>
    <w:div w:id="1673293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aike.com/wiki/%E8%87%AA%E6%84%BF" TargetMode="External"/><Relationship Id="rId3" Type="http://schemas.openxmlformats.org/officeDocument/2006/relationships/webSettings" Target="webSettings.xml"/><Relationship Id="rId7" Type="http://schemas.openxmlformats.org/officeDocument/2006/relationships/hyperlink" Target="http://www.baike.com/wiki/%E5%85%AC%E5%B9%B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linkredwin('%E8%AE%BE%E8%AE%A1%E4%BA%BA');" TargetMode="External"/><Relationship Id="rId11" Type="http://schemas.openxmlformats.org/officeDocument/2006/relationships/theme" Target="theme/theme1.xml"/><Relationship Id="rId5" Type="http://schemas.openxmlformats.org/officeDocument/2006/relationships/hyperlink" Target="javascript:linkredwin('%E5%8B%98%E5%AF%9F%E4%BA%BA');" TargetMode="External"/><Relationship Id="rId10" Type="http://schemas.openxmlformats.org/officeDocument/2006/relationships/fontTable" Target="fontTable.xml"/><Relationship Id="rId4" Type="http://schemas.openxmlformats.org/officeDocument/2006/relationships/hyperlink" Target="http://www.baike.com/wiki/%E5%8F%91%E5%8C%85%E4%BA%BA" TargetMode="External"/><Relationship Id="rId9" Type="http://schemas.openxmlformats.org/officeDocument/2006/relationships/hyperlink" Target="http://www.baike.com/wiki/%E5%BB%BA%E8%AE%BE%E5%B7%A5%E7%A8%8B%E5%8B%98%E5%AF%9F%E8%AE%BE%E8%AE%A1%E7%AE%A1%E7%90%86%E6%9D%A1%E4%BE%8B"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302</Words>
  <Characters>1726</Characters>
  <Application>Microsoft Office Word</Application>
  <DocSecurity>0</DocSecurity>
  <Lines>14</Lines>
  <Paragraphs>4</Paragraphs>
  <ScaleCrop>false</ScaleCrop>
  <Company>微软中国</Company>
  <LinksUpToDate>false</LinksUpToDate>
  <CharactersWithSpaces>2024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2013-04-07T03:39:00Z</dcterms:created>
  <dcterms:modified xsi:type="dcterms:W3CDTF">2013-04-07T03:41:00Z</dcterms:modified>
</cp:coreProperties>
</file>