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048E" w:rsidRDefault="0021048E" w:rsidP="0021048E">
      <w:pPr>
        <w:pStyle w:val="a3"/>
        <w:spacing w:before="0" w:beforeAutospacing="0" w:after="0" w:afterAutospacing="0"/>
        <w:jc w:val="center"/>
        <w:rPr>
          <w:color w:val="000000"/>
          <w:sz w:val="23"/>
          <w:szCs w:val="23"/>
        </w:rPr>
      </w:pPr>
      <w:r>
        <w:rPr>
          <w:rStyle w:val="a4"/>
          <w:color w:val="000000"/>
          <w:sz w:val="36"/>
          <w:szCs w:val="36"/>
        </w:rPr>
        <w:t>中华人民共和国国家发展和改革委员会令</w:t>
      </w:r>
    </w:p>
    <w:p w:rsidR="0021048E" w:rsidRDefault="0021048E" w:rsidP="0021048E">
      <w:pPr>
        <w:pStyle w:val="a3"/>
        <w:spacing w:before="0" w:beforeAutospacing="0" w:after="0" w:afterAutospacing="0"/>
        <w:jc w:val="center"/>
        <w:rPr>
          <w:color w:val="000000"/>
          <w:sz w:val="23"/>
          <w:szCs w:val="23"/>
        </w:rPr>
      </w:pPr>
      <w:r>
        <w:rPr>
          <w:color w:val="000000"/>
          <w:sz w:val="23"/>
          <w:szCs w:val="23"/>
        </w:rPr>
        <w:t> </w:t>
      </w:r>
    </w:p>
    <w:p w:rsidR="0021048E" w:rsidRDefault="0021048E" w:rsidP="0021048E">
      <w:pPr>
        <w:pStyle w:val="a3"/>
        <w:spacing w:before="0" w:beforeAutospacing="0" w:after="0" w:afterAutospacing="0"/>
        <w:jc w:val="center"/>
        <w:rPr>
          <w:color w:val="000000"/>
          <w:sz w:val="23"/>
          <w:szCs w:val="23"/>
        </w:rPr>
      </w:pPr>
      <w:r>
        <w:rPr>
          <w:rStyle w:val="a4"/>
          <w:color w:val="000000"/>
          <w:sz w:val="23"/>
          <w:szCs w:val="23"/>
        </w:rPr>
        <w:t xml:space="preserve">第　</w:t>
      </w:r>
      <w:r>
        <w:rPr>
          <w:rStyle w:val="a4"/>
          <w:color w:val="000000"/>
          <w:sz w:val="23"/>
          <w:szCs w:val="23"/>
        </w:rPr>
        <w:t>2</w:t>
      </w:r>
      <w:r>
        <w:rPr>
          <w:rStyle w:val="a4"/>
          <w:color w:val="000000"/>
          <w:sz w:val="23"/>
          <w:szCs w:val="23"/>
        </w:rPr>
        <w:t xml:space="preserve">　号</w:t>
      </w:r>
    </w:p>
    <w:p w:rsidR="0021048E" w:rsidRDefault="0021048E" w:rsidP="0021048E">
      <w:pPr>
        <w:pStyle w:val="a3"/>
        <w:rPr>
          <w:color w:val="000000"/>
          <w:sz w:val="23"/>
          <w:szCs w:val="23"/>
        </w:rPr>
      </w:pPr>
      <w:r>
        <w:rPr>
          <w:color w:val="000000"/>
          <w:sz w:val="23"/>
          <w:szCs w:val="23"/>
        </w:rPr>
        <w:t xml:space="preserve">　　为规范工程建设项目勘察设计招标投标活动，提高经济效益，保证工程质量，依据《中华人民共和国招标投标法》，特制定《工程建设项目勘察设计招标投标办法》，现予以发布，自</w:t>
      </w:r>
      <w:r>
        <w:rPr>
          <w:color w:val="000000"/>
          <w:sz w:val="23"/>
          <w:szCs w:val="23"/>
        </w:rPr>
        <w:t>2003</w:t>
      </w:r>
      <w:r>
        <w:rPr>
          <w:color w:val="000000"/>
          <w:sz w:val="23"/>
          <w:szCs w:val="23"/>
        </w:rPr>
        <w:t>年</w:t>
      </w:r>
      <w:r>
        <w:rPr>
          <w:color w:val="000000"/>
          <w:sz w:val="23"/>
          <w:szCs w:val="23"/>
        </w:rPr>
        <w:t>8</w:t>
      </w:r>
      <w:r>
        <w:rPr>
          <w:color w:val="000000"/>
          <w:sz w:val="23"/>
          <w:szCs w:val="23"/>
        </w:rPr>
        <w:t>月</w:t>
      </w:r>
      <w:r>
        <w:rPr>
          <w:color w:val="000000"/>
          <w:sz w:val="23"/>
          <w:szCs w:val="23"/>
        </w:rPr>
        <w:t>1</w:t>
      </w:r>
      <w:r>
        <w:rPr>
          <w:color w:val="000000"/>
          <w:sz w:val="23"/>
          <w:szCs w:val="23"/>
        </w:rPr>
        <w:t>日起施行。</w:t>
      </w:r>
      <w:r>
        <w:rPr>
          <w:color w:val="000000"/>
          <w:sz w:val="23"/>
          <w:szCs w:val="23"/>
        </w:rPr>
        <w:t xml:space="preserve"> </w:t>
      </w:r>
    </w:p>
    <w:p w:rsidR="0021048E" w:rsidRDefault="0021048E" w:rsidP="0021048E">
      <w:pPr>
        <w:pStyle w:val="a3"/>
        <w:spacing w:before="0" w:beforeAutospacing="0" w:after="0" w:afterAutospacing="0"/>
        <w:rPr>
          <w:color w:val="000000"/>
          <w:sz w:val="23"/>
          <w:szCs w:val="23"/>
        </w:rPr>
      </w:pPr>
      <w:r>
        <w:rPr>
          <w:color w:val="000000"/>
          <w:sz w:val="30"/>
          <w:szCs w:val="30"/>
        </w:rPr>
        <w:t>国家发展和改革委员会主任：</w:t>
      </w:r>
      <w:r>
        <w:rPr>
          <w:rStyle w:val="a4"/>
          <w:color w:val="FF0000"/>
          <w:sz w:val="30"/>
          <w:szCs w:val="30"/>
        </w:rPr>
        <w:t xml:space="preserve">马　</w:t>
      </w:r>
      <w:proofErr w:type="gramStart"/>
      <w:r>
        <w:rPr>
          <w:rStyle w:val="a4"/>
          <w:color w:val="FF0000"/>
          <w:sz w:val="30"/>
          <w:szCs w:val="30"/>
        </w:rPr>
        <w:t>凯</w:t>
      </w:r>
      <w:proofErr w:type="gramEnd"/>
      <w:r>
        <w:rPr>
          <w:color w:val="000000"/>
          <w:sz w:val="30"/>
          <w:szCs w:val="30"/>
        </w:rPr>
        <w:br/>
      </w:r>
      <w:r>
        <w:rPr>
          <w:color w:val="000000"/>
          <w:sz w:val="30"/>
          <w:szCs w:val="30"/>
        </w:rPr>
        <w:t xml:space="preserve">建设部部长：　　　　　　　</w:t>
      </w:r>
      <w:r>
        <w:rPr>
          <w:rStyle w:val="a4"/>
          <w:color w:val="FF0000"/>
          <w:sz w:val="30"/>
          <w:szCs w:val="30"/>
        </w:rPr>
        <w:t>汪光焘</w:t>
      </w:r>
      <w:r>
        <w:rPr>
          <w:color w:val="000000"/>
          <w:sz w:val="30"/>
          <w:szCs w:val="30"/>
        </w:rPr>
        <w:br/>
      </w:r>
      <w:r>
        <w:rPr>
          <w:color w:val="000000"/>
          <w:sz w:val="30"/>
          <w:szCs w:val="30"/>
        </w:rPr>
        <w:t xml:space="preserve">铁道部部长：　　　　　　　</w:t>
      </w:r>
      <w:r>
        <w:rPr>
          <w:rStyle w:val="a4"/>
          <w:color w:val="FF0000"/>
          <w:sz w:val="30"/>
          <w:szCs w:val="30"/>
        </w:rPr>
        <w:t>刘志军</w:t>
      </w:r>
      <w:r>
        <w:rPr>
          <w:color w:val="000000"/>
          <w:sz w:val="30"/>
          <w:szCs w:val="30"/>
        </w:rPr>
        <w:br/>
      </w:r>
      <w:r>
        <w:rPr>
          <w:color w:val="000000"/>
          <w:sz w:val="30"/>
          <w:szCs w:val="30"/>
        </w:rPr>
        <w:t xml:space="preserve">交通部部长：　　　　　　　</w:t>
      </w:r>
      <w:r>
        <w:rPr>
          <w:rStyle w:val="a4"/>
          <w:color w:val="FF0000"/>
          <w:sz w:val="30"/>
          <w:szCs w:val="30"/>
        </w:rPr>
        <w:t>张春贤</w:t>
      </w:r>
      <w:r>
        <w:rPr>
          <w:color w:val="000000"/>
          <w:sz w:val="30"/>
          <w:szCs w:val="30"/>
        </w:rPr>
        <w:br/>
      </w:r>
      <w:r>
        <w:rPr>
          <w:color w:val="000000"/>
          <w:sz w:val="30"/>
          <w:szCs w:val="30"/>
        </w:rPr>
        <w:t xml:space="preserve">信息产业部部长：　　　　　</w:t>
      </w:r>
      <w:r>
        <w:rPr>
          <w:rStyle w:val="a4"/>
          <w:color w:val="FF0000"/>
          <w:sz w:val="30"/>
          <w:szCs w:val="30"/>
        </w:rPr>
        <w:t>王旭东</w:t>
      </w:r>
      <w:r>
        <w:rPr>
          <w:color w:val="000000"/>
          <w:sz w:val="30"/>
          <w:szCs w:val="30"/>
        </w:rPr>
        <w:br/>
      </w:r>
      <w:r>
        <w:rPr>
          <w:color w:val="000000"/>
          <w:sz w:val="30"/>
          <w:szCs w:val="30"/>
        </w:rPr>
        <w:t xml:space="preserve">水利部部长：　　　　　　　</w:t>
      </w:r>
      <w:r>
        <w:rPr>
          <w:rStyle w:val="a4"/>
          <w:color w:val="FF0000"/>
          <w:sz w:val="30"/>
          <w:szCs w:val="30"/>
        </w:rPr>
        <w:t>汪恕诚</w:t>
      </w:r>
      <w:r>
        <w:rPr>
          <w:color w:val="000000"/>
          <w:sz w:val="30"/>
          <w:szCs w:val="30"/>
        </w:rPr>
        <w:br/>
      </w:r>
      <w:r>
        <w:rPr>
          <w:color w:val="000000"/>
          <w:sz w:val="30"/>
          <w:szCs w:val="30"/>
        </w:rPr>
        <w:t xml:space="preserve">中国民用航空总局局长：　　</w:t>
      </w:r>
      <w:r>
        <w:rPr>
          <w:rStyle w:val="a4"/>
          <w:color w:val="FF0000"/>
          <w:sz w:val="30"/>
          <w:szCs w:val="30"/>
        </w:rPr>
        <w:t>杨元</w:t>
      </w:r>
      <w:proofErr w:type="gramStart"/>
      <w:r>
        <w:rPr>
          <w:rStyle w:val="a4"/>
          <w:color w:val="FF0000"/>
          <w:sz w:val="30"/>
          <w:szCs w:val="30"/>
        </w:rPr>
        <w:t>元</w:t>
      </w:r>
      <w:proofErr w:type="gramEnd"/>
      <w:r>
        <w:rPr>
          <w:color w:val="000000"/>
          <w:sz w:val="30"/>
          <w:szCs w:val="30"/>
        </w:rPr>
        <w:br/>
      </w:r>
      <w:r>
        <w:rPr>
          <w:color w:val="000000"/>
          <w:sz w:val="30"/>
          <w:szCs w:val="30"/>
        </w:rPr>
        <w:t>国家广播电影电视总局局长：</w:t>
      </w:r>
      <w:r>
        <w:rPr>
          <w:rStyle w:val="a4"/>
          <w:color w:val="FF0000"/>
          <w:sz w:val="30"/>
          <w:szCs w:val="30"/>
        </w:rPr>
        <w:t>徐光春</w:t>
      </w:r>
    </w:p>
    <w:p w:rsidR="0021048E" w:rsidRDefault="0021048E" w:rsidP="0021048E">
      <w:pPr>
        <w:pStyle w:val="a3"/>
        <w:spacing w:before="0" w:beforeAutospacing="0" w:after="0" w:afterAutospacing="0"/>
        <w:rPr>
          <w:color w:val="000000"/>
          <w:sz w:val="23"/>
          <w:szCs w:val="23"/>
        </w:rPr>
      </w:pPr>
      <w:r>
        <w:rPr>
          <w:color w:val="000000"/>
          <w:sz w:val="23"/>
          <w:szCs w:val="23"/>
        </w:rPr>
        <w:t> </w:t>
      </w:r>
    </w:p>
    <w:p w:rsidR="0021048E" w:rsidRDefault="0021048E" w:rsidP="0021048E">
      <w:pPr>
        <w:pStyle w:val="a3"/>
        <w:spacing w:before="0" w:beforeAutospacing="0" w:after="0" w:afterAutospacing="0"/>
        <w:rPr>
          <w:color w:val="000000"/>
          <w:sz w:val="23"/>
          <w:szCs w:val="23"/>
        </w:rPr>
      </w:pPr>
      <w:r>
        <w:rPr>
          <w:color w:val="000000"/>
          <w:sz w:val="23"/>
          <w:szCs w:val="23"/>
        </w:rPr>
        <w:t> </w:t>
      </w:r>
    </w:p>
    <w:p w:rsidR="0021048E" w:rsidRDefault="0021048E" w:rsidP="0021048E">
      <w:pPr>
        <w:pStyle w:val="a3"/>
        <w:spacing w:before="0" w:beforeAutospacing="0" w:after="0" w:afterAutospacing="0"/>
        <w:rPr>
          <w:color w:val="000000"/>
          <w:sz w:val="23"/>
          <w:szCs w:val="23"/>
        </w:rPr>
      </w:pPr>
      <w:r>
        <w:rPr>
          <w:color w:val="000000"/>
          <w:sz w:val="23"/>
          <w:szCs w:val="23"/>
        </w:rPr>
        <w:t xml:space="preserve">　　　　　　　　　　　　　　　　　　　</w:t>
      </w:r>
      <w:r>
        <w:rPr>
          <w:rStyle w:val="a4"/>
          <w:color w:val="000000"/>
          <w:sz w:val="23"/>
          <w:szCs w:val="23"/>
        </w:rPr>
        <w:t xml:space="preserve">　　　　</w:t>
      </w:r>
      <w:r>
        <w:rPr>
          <w:color w:val="000000"/>
          <w:sz w:val="23"/>
          <w:szCs w:val="23"/>
        </w:rPr>
        <w:t>二</w:t>
      </w:r>
      <w:r>
        <w:rPr>
          <w:color w:val="000000"/>
          <w:sz w:val="23"/>
          <w:szCs w:val="23"/>
        </w:rPr>
        <w:t>○○</w:t>
      </w:r>
      <w:r>
        <w:rPr>
          <w:color w:val="000000"/>
          <w:sz w:val="23"/>
          <w:szCs w:val="23"/>
        </w:rPr>
        <w:t>三年六月十二日</w:t>
      </w:r>
    </w:p>
    <w:p w:rsidR="0021048E" w:rsidRDefault="0021048E" w:rsidP="0021048E">
      <w:pPr>
        <w:pStyle w:val="a3"/>
        <w:spacing w:before="0" w:beforeAutospacing="0" w:after="0" w:afterAutospacing="0"/>
        <w:rPr>
          <w:color w:val="000000"/>
          <w:sz w:val="23"/>
          <w:szCs w:val="23"/>
        </w:rPr>
      </w:pPr>
      <w:r>
        <w:rPr>
          <w:color w:val="000000"/>
          <w:sz w:val="23"/>
          <w:szCs w:val="23"/>
        </w:rPr>
        <w:br/>
        <w:t> </w:t>
      </w:r>
    </w:p>
    <w:p w:rsidR="0021048E" w:rsidRDefault="0021048E" w:rsidP="0021048E">
      <w:pPr>
        <w:pStyle w:val="a3"/>
        <w:jc w:val="center"/>
        <w:rPr>
          <w:rFonts w:eastAsia="黑体"/>
          <w:color w:val="000000"/>
          <w:sz w:val="28"/>
          <w:szCs w:val="28"/>
        </w:rPr>
      </w:pPr>
      <w:r>
        <w:rPr>
          <w:rStyle w:val="a4"/>
          <w:rFonts w:ascii="宋体" w:hAnsi="宋体" w:hint="eastAsia"/>
          <w:color w:val="000000"/>
          <w:sz w:val="28"/>
          <w:szCs w:val="28"/>
        </w:rPr>
        <w:t>工程建设项目勘察设计招标投标办法</w:t>
      </w:r>
    </w:p>
    <w:p w:rsidR="0021048E" w:rsidRDefault="0021048E" w:rsidP="0021048E">
      <w:pPr>
        <w:pStyle w:val="a3"/>
        <w:jc w:val="center"/>
        <w:rPr>
          <w:color w:val="000000"/>
          <w:sz w:val="23"/>
          <w:szCs w:val="23"/>
        </w:rPr>
      </w:pPr>
      <w:r>
        <w:rPr>
          <w:color w:val="000000"/>
          <w:sz w:val="23"/>
          <w:szCs w:val="23"/>
        </w:rPr>
        <w:br/>
      </w:r>
      <w:r>
        <w:rPr>
          <w:rStyle w:val="a4"/>
          <w:color w:val="000000"/>
          <w:sz w:val="23"/>
          <w:szCs w:val="23"/>
        </w:rPr>
        <w:t>第一章</w:t>
      </w:r>
      <w:r>
        <w:rPr>
          <w:rStyle w:val="a4"/>
          <w:color w:val="000000"/>
          <w:sz w:val="23"/>
          <w:szCs w:val="23"/>
        </w:rPr>
        <w:t xml:space="preserve"> </w:t>
      </w:r>
      <w:r>
        <w:rPr>
          <w:rStyle w:val="a4"/>
          <w:color w:val="000000"/>
          <w:sz w:val="23"/>
          <w:szCs w:val="23"/>
        </w:rPr>
        <w:t>总则</w:t>
      </w:r>
    </w:p>
    <w:p w:rsidR="0021048E" w:rsidRDefault="0021048E" w:rsidP="0021048E">
      <w:pPr>
        <w:pStyle w:val="a3"/>
        <w:rPr>
          <w:color w:val="000000"/>
          <w:sz w:val="23"/>
          <w:szCs w:val="23"/>
        </w:rPr>
      </w:pPr>
      <w:r>
        <w:rPr>
          <w:color w:val="000000"/>
          <w:sz w:val="23"/>
          <w:szCs w:val="23"/>
        </w:rPr>
        <w:t xml:space="preserve">　　</w:t>
      </w:r>
      <w:r>
        <w:rPr>
          <w:rStyle w:val="a4"/>
          <w:color w:val="000000"/>
          <w:sz w:val="23"/>
          <w:szCs w:val="23"/>
        </w:rPr>
        <w:t>第一条</w:t>
      </w:r>
      <w:r>
        <w:rPr>
          <w:color w:val="000000"/>
          <w:sz w:val="23"/>
          <w:szCs w:val="23"/>
        </w:rPr>
        <w:t xml:space="preserve"> </w:t>
      </w:r>
      <w:r>
        <w:rPr>
          <w:color w:val="000000"/>
          <w:sz w:val="23"/>
          <w:szCs w:val="23"/>
        </w:rPr>
        <w:t>为规范工程建设项目勘察设计招标投标活动，提高投资效益，保证工程质量，根据《中华人民共和国招标投标法》制定本办法。</w:t>
      </w:r>
      <w:r>
        <w:rPr>
          <w:color w:val="000000"/>
          <w:sz w:val="23"/>
          <w:szCs w:val="23"/>
        </w:rPr>
        <w:br/>
      </w:r>
      <w:r>
        <w:rPr>
          <w:color w:val="000000"/>
          <w:sz w:val="23"/>
          <w:szCs w:val="23"/>
        </w:rPr>
        <w:t xml:space="preserve">　　</w:t>
      </w:r>
      <w:r>
        <w:rPr>
          <w:rStyle w:val="a4"/>
          <w:color w:val="000000"/>
          <w:sz w:val="23"/>
          <w:szCs w:val="23"/>
        </w:rPr>
        <w:t>第二条</w:t>
      </w:r>
      <w:r>
        <w:rPr>
          <w:color w:val="000000"/>
          <w:sz w:val="23"/>
          <w:szCs w:val="23"/>
        </w:rPr>
        <w:t xml:space="preserve"> </w:t>
      </w:r>
      <w:r>
        <w:rPr>
          <w:color w:val="000000"/>
          <w:sz w:val="23"/>
          <w:szCs w:val="23"/>
        </w:rPr>
        <w:t>在中华人民共和国境内进行工程建设项目勘察设计招标投标活动，适用本办法。</w:t>
      </w:r>
      <w:r>
        <w:rPr>
          <w:color w:val="000000"/>
          <w:sz w:val="23"/>
          <w:szCs w:val="23"/>
        </w:rPr>
        <w:br/>
      </w:r>
      <w:r>
        <w:rPr>
          <w:color w:val="000000"/>
          <w:sz w:val="23"/>
          <w:szCs w:val="23"/>
        </w:rPr>
        <w:t xml:space="preserve">　　</w:t>
      </w:r>
      <w:r>
        <w:rPr>
          <w:rStyle w:val="a4"/>
          <w:color w:val="000000"/>
          <w:sz w:val="23"/>
          <w:szCs w:val="23"/>
        </w:rPr>
        <w:t>第三条</w:t>
      </w:r>
      <w:r>
        <w:rPr>
          <w:color w:val="000000"/>
          <w:sz w:val="23"/>
          <w:szCs w:val="23"/>
        </w:rPr>
        <w:t xml:space="preserve"> </w:t>
      </w:r>
      <w:r>
        <w:rPr>
          <w:color w:val="000000"/>
          <w:sz w:val="23"/>
          <w:szCs w:val="23"/>
        </w:rPr>
        <w:t>工程建设项目符合《工程建设项目招标范围和规模标准规定》（国家计委令第</w:t>
      </w:r>
      <w:r>
        <w:rPr>
          <w:color w:val="000000"/>
          <w:sz w:val="23"/>
          <w:szCs w:val="23"/>
        </w:rPr>
        <w:t>3</w:t>
      </w:r>
      <w:r>
        <w:rPr>
          <w:color w:val="000000"/>
          <w:sz w:val="23"/>
          <w:szCs w:val="23"/>
        </w:rPr>
        <w:t>号）规定的范围和标准的，必须依据本办法进行招标。</w:t>
      </w:r>
      <w:r>
        <w:rPr>
          <w:color w:val="000000"/>
          <w:sz w:val="23"/>
          <w:szCs w:val="23"/>
        </w:rPr>
        <w:br/>
      </w:r>
      <w:r>
        <w:rPr>
          <w:color w:val="000000"/>
          <w:sz w:val="23"/>
          <w:szCs w:val="23"/>
        </w:rPr>
        <w:t>任何单位和个人不得将依法必须进行招标的项目化整为零或者以其他任何方式规避招标。</w:t>
      </w:r>
      <w:r>
        <w:rPr>
          <w:color w:val="000000"/>
          <w:sz w:val="23"/>
          <w:szCs w:val="23"/>
        </w:rPr>
        <w:br/>
      </w:r>
      <w:r>
        <w:rPr>
          <w:color w:val="000000"/>
          <w:sz w:val="23"/>
          <w:szCs w:val="23"/>
        </w:rPr>
        <w:lastRenderedPageBreak/>
        <w:t xml:space="preserve">　　</w:t>
      </w:r>
      <w:r>
        <w:rPr>
          <w:rStyle w:val="a4"/>
          <w:color w:val="000000"/>
          <w:sz w:val="23"/>
          <w:szCs w:val="23"/>
        </w:rPr>
        <w:t>第四条</w:t>
      </w:r>
      <w:r>
        <w:rPr>
          <w:color w:val="000000"/>
          <w:sz w:val="23"/>
          <w:szCs w:val="23"/>
        </w:rPr>
        <w:t xml:space="preserve"> </w:t>
      </w:r>
      <w:r>
        <w:rPr>
          <w:color w:val="000000"/>
          <w:sz w:val="23"/>
          <w:szCs w:val="23"/>
        </w:rPr>
        <w:t>按照国家规定需要政府审批的项目，有下列情形之一的，经批准，项目的勘察设计可以不进行招标：</w:t>
      </w:r>
      <w:r>
        <w:rPr>
          <w:color w:val="000000"/>
          <w:sz w:val="23"/>
          <w:szCs w:val="23"/>
        </w:rPr>
        <w:br/>
      </w:r>
      <w:r>
        <w:rPr>
          <w:color w:val="000000"/>
          <w:sz w:val="23"/>
          <w:szCs w:val="23"/>
        </w:rPr>
        <w:t xml:space="preserve">　　（一）涉及国家安全、国家秘密的；</w:t>
      </w:r>
      <w:r>
        <w:rPr>
          <w:color w:val="000000"/>
          <w:sz w:val="23"/>
          <w:szCs w:val="23"/>
        </w:rPr>
        <w:br/>
      </w:r>
      <w:r>
        <w:rPr>
          <w:color w:val="000000"/>
          <w:sz w:val="23"/>
          <w:szCs w:val="23"/>
        </w:rPr>
        <w:t xml:space="preserve">　　（二）抢险救灾的；</w:t>
      </w:r>
      <w:r>
        <w:rPr>
          <w:color w:val="000000"/>
          <w:sz w:val="23"/>
          <w:szCs w:val="23"/>
        </w:rPr>
        <w:br/>
      </w:r>
      <w:r>
        <w:rPr>
          <w:color w:val="000000"/>
          <w:sz w:val="23"/>
          <w:szCs w:val="23"/>
        </w:rPr>
        <w:t xml:space="preserve">　　（三）主要工艺、技术采用特定专利或者专有技术的；</w:t>
      </w:r>
      <w:r>
        <w:rPr>
          <w:color w:val="000000"/>
          <w:sz w:val="23"/>
          <w:szCs w:val="23"/>
        </w:rPr>
        <w:br/>
      </w:r>
      <w:r>
        <w:rPr>
          <w:color w:val="000000"/>
          <w:sz w:val="23"/>
          <w:szCs w:val="23"/>
        </w:rPr>
        <w:t xml:space="preserve">　　（四）技术复杂或专业性强，能够满足条件的勘察设计单位少于三家，不能形成有效竞争的；</w:t>
      </w:r>
      <w:r>
        <w:rPr>
          <w:color w:val="000000"/>
          <w:sz w:val="23"/>
          <w:szCs w:val="23"/>
        </w:rPr>
        <w:br/>
      </w:r>
      <w:r>
        <w:rPr>
          <w:color w:val="000000"/>
          <w:sz w:val="23"/>
          <w:szCs w:val="23"/>
        </w:rPr>
        <w:t xml:space="preserve">　　（五）已建成项目需要改、扩建或者技术改造，由其他单位进行设计影响项目功能配套性的。</w:t>
      </w:r>
      <w:r>
        <w:rPr>
          <w:color w:val="000000"/>
          <w:sz w:val="23"/>
          <w:szCs w:val="23"/>
        </w:rPr>
        <w:br/>
      </w:r>
      <w:r>
        <w:rPr>
          <w:color w:val="000000"/>
          <w:sz w:val="23"/>
          <w:szCs w:val="23"/>
        </w:rPr>
        <w:t xml:space="preserve">　　</w:t>
      </w:r>
      <w:r>
        <w:rPr>
          <w:rStyle w:val="a4"/>
          <w:color w:val="000000"/>
          <w:sz w:val="23"/>
          <w:szCs w:val="23"/>
        </w:rPr>
        <w:t>第五条</w:t>
      </w:r>
      <w:r>
        <w:rPr>
          <w:color w:val="000000"/>
          <w:sz w:val="23"/>
          <w:szCs w:val="23"/>
        </w:rPr>
        <w:t xml:space="preserve"> </w:t>
      </w:r>
      <w:r>
        <w:rPr>
          <w:color w:val="000000"/>
          <w:sz w:val="23"/>
          <w:szCs w:val="23"/>
        </w:rPr>
        <w:t>勘察设计招标工作由招标人负责。任何单位和个人不得以任何方式非法干涉招标投标活动。</w:t>
      </w:r>
      <w:r>
        <w:rPr>
          <w:color w:val="000000"/>
          <w:sz w:val="23"/>
          <w:szCs w:val="23"/>
        </w:rPr>
        <w:br/>
      </w:r>
      <w:r>
        <w:rPr>
          <w:color w:val="000000"/>
          <w:sz w:val="23"/>
          <w:szCs w:val="23"/>
        </w:rPr>
        <w:t xml:space="preserve">　　</w:t>
      </w:r>
      <w:r>
        <w:rPr>
          <w:rStyle w:val="a4"/>
          <w:color w:val="000000"/>
          <w:sz w:val="23"/>
          <w:szCs w:val="23"/>
        </w:rPr>
        <w:t>第六条</w:t>
      </w:r>
      <w:r>
        <w:rPr>
          <w:color w:val="000000"/>
          <w:sz w:val="23"/>
          <w:szCs w:val="23"/>
        </w:rPr>
        <w:t xml:space="preserve"> </w:t>
      </w:r>
      <w:r>
        <w:rPr>
          <w:color w:val="000000"/>
          <w:sz w:val="23"/>
          <w:szCs w:val="23"/>
        </w:rPr>
        <w:t>各级发展计划、经贸、建设、铁道、交通、信息产业（通信、电子）、水利、民航、广电等部门依照《国务院办公厅印发国务院有关部门实施招标投标活动行政监督的职责分工意见的通知》（国办发</w:t>
      </w:r>
      <w:r>
        <w:rPr>
          <w:color w:val="000000"/>
          <w:sz w:val="23"/>
          <w:szCs w:val="23"/>
        </w:rPr>
        <w:t>[2000]34</w:t>
      </w:r>
      <w:r>
        <w:rPr>
          <w:color w:val="000000"/>
          <w:sz w:val="23"/>
          <w:szCs w:val="23"/>
        </w:rPr>
        <w:t>号）和各地规定的职责分工，对工程建设项目勘察设计招标投标活动实施监督，依法查处招标投标活动中的违法行为。</w:t>
      </w:r>
    </w:p>
    <w:p w:rsidR="0021048E" w:rsidRDefault="0021048E" w:rsidP="0021048E">
      <w:pPr>
        <w:pStyle w:val="a3"/>
        <w:jc w:val="center"/>
        <w:rPr>
          <w:color w:val="000000"/>
          <w:sz w:val="23"/>
          <w:szCs w:val="23"/>
        </w:rPr>
      </w:pPr>
      <w:r>
        <w:rPr>
          <w:rStyle w:val="a4"/>
          <w:color w:val="000000"/>
          <w:sz w:val="23"/>
          <w:szCs w:val="23"/>
        </w:rPr>
        <w:t>第二章</w:t>
      </w:r>
      <w:r>
        <w:rPr>
          <w:rStyle w:val="a4"/>
          <w:color w:val="000000"/>
          <w:sz w:val="23"/>
          <w:szCs w:val="23"/>
        </w:rPr>
        <w:t xml:space="preserve"> </w:t>
      </w:r>
      <w:r>
        <w:rPr>
          <w:rStyle w:val="a4"/>
          <w:color w:val="000000"/>
          <w:sz w:val="23"/>
          <w:szCs w:val="23"/>
        </w:rPr>
        <w:t>招标</w:t>
      </w:r>
    </w:p>
    <w:p w:rsidR="0021048E" w:rsidRDefault="0021048E" w:rsidP="0021048E">
      <w:pPr>
        <w:pStyle w:val="a3"/>
        <w:rPr>
          <w:color w:val="000000"/>
          <w:sz w:val="23"/>
          <w:szCs w:val="23"/>
        </w:rPr>
      </w:pPr>
      <w:r>
        <w:rPr>
          <w:color w:val="000000"/>
          <w:sz w:val="23"/>
          <w:szCs w:val="23"/>
        </w:rPr>
        <w:t xml:space="preserve">　　</w:t>
      </w:r>
      <w:r>
        <w:rPr>
          <w:rStyle w:val="a4"/>
          <w:color w:val="000000"/>
          <w:sz w:val="23"/>
          <w:szCs w:val="23"/>
        </w:rPr>
        <w:t>第七条</w:t>
      </w:r>
      <w:r>
        <w:rPr>
          <w:color w:val="000000"/>
          <w:sz w:val="23"/>
          <w:szCs w:val="23"/>
        </w:rPr>
        <w:t xml:space="preserve"> </w:t>
      </w:r>
      <w:r>
        <w:rPr>
          <w:color w:val="000000"/>
          <w:sz w:val="23"/>
          <w:szCs w:val="23"/>
        </w:rPr>
        <w:t>招标人可以依据工程建设项目的不同特点，实行勘察设计一次性总体招标；也可以在保证项目完整性、连续性的前提下，按照技术要求实行分段或分项招标。</w:t>
      </w:r>
      <w:r>
        <w:rPr>
          <w:color w:val="000000"/>
          <w:sz w:val="23"/>
          <w:szCs w:val="23"/>
        </w:rPr>
        <w:br/>
      </w:r>
      <w:r>
        <w:rPr>
          <w:color w:val="000000"/>
          <w:sz w:val="23"/>
          <w:szCs w:val="23"/>
        </w:rPr>
        <w:t xml:space="preserve">　　招标人不得利用前款规定将依法必须进行招标的项目化整为零，或者以其他任何方式规避招标。</w:t>
      </w:r>
      <w:r>
        <w:rPr>
          <w:color w:val="000000"/>
          <w:sz w:val="23"/>
          <w:szCs w:val="23"/>
        </w:rPr>
        <w:t xml:space="preserve"> </w:t>
      </w:r>
      <w:r>
        <w:rPr>
          <w:color w:val="000000"/>
          <w:sz w:val="23"/>
          <w:szCs w:val="23"/>
        </w:rPr>
        <w:br/>
      </w:r>
      <w:r>
        <w:rPr>
          <w:color w:val="000000"/>
          <w:sz w:val="23"/>
          <w:szCs w:val="23"/>
        </w:rPr>
        <w:t xml:space="preserve">　　</w:t>
      </w:r>
      <w:r>
        <w:rPr>
          <w:rStyle w:val="a4"/>
          <w:color w:val="000000"/>
          <w:sz w:val="23"/>
          <w:szCs w:val="23"/>
        </w:rPr>
        <w:t>第八条</w:t>
      </w:r>
      <w:r>
        <w:rPr>
          <w:color w:val="000000"/>
          <w:sz w:val="23"/>
          <w:szCs w:val="23"/>
        </w:rPr>
        <w:t xml:space="preserve"> </w:t>
      </w:r>
      <w:r>
        <w:rPr>
          <w:color w:val="000000"/>
          <w:sz w:val="23"/>
          <w:szCs w:val="23"/>
        </w:rPr>
        <w:t>依法必须招标的工程建设项目，招标人可以对项目的勘察、设计、施工以及与工程建设有关的重要设备、材料的采购，实行总承包招标。</w:t>
      </w:r>
      <w:r>
        <w:rPr>
          <w:color w:val="000000"/>
          <w:sz w:val="23"/>
          <w:szCs w:val="23"/>
        </w:rPr>
        <w:br/>
      </w:r>
      <w:r>
        <w:rPr>
          <w:color w:val="000000"/>
          <w:sz w:val="23"/>
          <w:szCs w:val="23"/>
        </w:rPr>
        <w:t xml:space="preserve">　　</w:t>
      </w:r>
      <w:r>
        <w:rPr>
          <w:rStyle w:val="a4"/>
          <w:color w:val="000000"/>
          <w:sz w:val="23"/>
          <w:szCs w:val="23"/>
        </w:rPr>
        <w:t>第九条</w:t>
      </w:r>
      <w:r>
        <w:rPr>
          <w:color w:val="000000"/>
          <w:sz w:val="23"/>
          <w:szCs w:val="23"/>
        </w:rPr>
        <w:t xml:space="preserve"> </w:t>
      </w:r>
      <w:r>
        <w:rPr>
          <w:color w:val="000000"/>
          <w:sz w:val="23"/>
          <w:szCs w:val="23"/>
        </w:rPr>
        <w:t>依法必须进行勘察设计招标的工程建设项目，在招标时应当具备下列条件：</w:t>
      </w:r>
      <w:r>
        <w:rPr>
          <w:color w:val="000000"/>
          <w:sz w:val="23"/>
          <w:szCs w:val="23"/>
        </w:rPr>
        <w:br/>
      </w:r>
      <w:r>
        <w:rPr>
          <w:color w:val="000000"/>
          <w:sz w:val="23"/>
          <w:szCs w:val="23"/>
        </w:rPr>
        <w:t xml:space="preserve">　　（一）按照国家有关规定需要履行项目审批手续的，已履行审批手续，取得批准。</w:t>
      </w:r>
      <w:r>
        <w:rPr>
          <w:color w:val="000000"/>
          <w:sz w:val="23"/>
          <w:szCs w:val="23"/>
        </w:rPr>
        <w:br/>
      </w:r>
      <w:r>
        <w:rPr>
          <w:color w:val="000000"/>
          <w:sz w:val="23"/>
          <w:szCs w:val="23"/>
        </w:rPr>
        <w:t xml:space="preserve">　　（二）勘察设计所需资金已经落实。</w:t>
      </w:r>
      <w:r>
        <w:rPr>
          <w:color w:val="000000"/>
          <w:sz w:val="23"/>
          <w:szCs w:val="23"/>
        </w:rPr>
        <w:br/>
      </w:r>
      <w:r>
        <w:rPr>
          <w:color w:val="000000"/>
          <w:sz w:val="23"/>
          <w:szCs w:val="23"/>
        </w:rPr>
        <w:t xml:space="preserve">　　（三）所必需的勘察设计基础资料已经收集完成。</w:t>
      </w:r>
      <w:r>
        <w:rPr>
          <w:color w:val="000000"/>
          <w:sz w:val="23"/>
          <w:szCs w:val="23"/>
        </w:rPr>
        <w:br/>
      </w:r>
      <w:r>
        <w:rPr>
          <w:color w:val="000000"/>
          <w:sz w:val="23"/>
          <w:szCs w:val="23"/>
        </w:rPr>
        <w:t xml:space="preserve">　　（四）法律法规规定的其他条件。</w:t>
      </w:r>
      <w:r>
        <w:rPr>
          <w:color w:val="000000"/>
          <w:sz w:val="23"/>
          <w:szCs w:val="23"/>
        </w:rPr>
        <w:br/>
      </w:r>
      <w:r>
        <w:rPr>
          <w:color w:val="000000"/>
          <w:sz w:val="23"/>
          <w:szCs w:val="23"/>
        </w:rPr>
        <w:t xml:space="preserve">　　</w:t>
      </w:r>
      <w:r>
        <w:rPr>
          <w:rStyle w:val="a4"/>
          <w:color w:val="000000"/>
          <w:sz w:val="23"/>
          <w:szCs w:val="23"/>
        </w:rPr>
        <w:t>第十条</w:t>
      </w:r>
      <w:r>
        <w:rPr>
          <w:color w:val="000000"/>
          <w:sz w:val="23"/>
          <w:szCs w:val="23"/>
        </w:rPr>
        <w:t xml:space="preserve"> </w:t>
      </w:r>
      <w:r>
        <w:rPr>
          <w:color w:val="000000"/>
          <w:sz w:val="23"/>
          <w:szCs w:val="23"/>
        </w:rPr>
        <w:t>工程建设项目勘察设计招标分为公开招标和邀请招标。</w:t>
      </w:r>
      <w:r>
        <w:rPr>
          <w:color w:val="000000"/>
          <w:sz w:val="23"/>
          <w:szCs w:val="23"/>
        </w:rPr>
        <w:br/>
      </w:r>
      <w:r>
        <w:rPr>
          <w:color w:val="000000"/>
          <w:sz w:val="23"/>
          <w:szCs w:val="23"/>
        </w:rPr>
        <w:t xml:space="preserve">　　全部使用国有资金投资或者国有资金投资占控股或者主导地位的工程建设项目，以及国务院发展和改革部门确定的国家重点项目和省、自治区、直辖市人民政府确定的地方重点项目，除符合本办法第十一条规定条件并依法获得批准外，应当公开招标。</w:t>
      </w:r>
      <w:r>
        <w:rPr>
          <w:color w:val="000000"/>
          <w:sz w:val="23"/>
          <w:szCs w:val="23"/>
        </w:rPr>
        <w:br/>
      </w:r>
      <w:r>
        <w:rPr>
          <w:color w:val="000000"/>
          <w:sz w:val="23"/>
          <w:szCs w:val="23"/>
        </w:rPr>
        <w:t xml:space="preserve">　　</w:t>
      </w:r>
      <w:r>
        <w:rPr>
          <w:rStyle w:val="a4"/>
          <w:color w:val="000000"/>
          <w:sz w:val="23"/>
          <w:szCs w:val="23"/>
        </w:rPr>
        <w:t>第十一条</w:t>
      </w:r>
      <w:r>
        <w:rPr>
          <w:color w:val="000000"/>
          <w:sz w:val="23"/>
          <w:szCs w:val="23"/>
        </w:rPr>
        <w:t xml:space="preserve"> </w:t>
      </w:r>
      <w:r>
        <w:rPr>
          <w:color w:val="000000"/>
          <w:sz w:val="23"/>
          <w:szCs w:val="23"/>
        </w:rPr>
        <w:t>依法必须进行勘察设计招标的工程建设项目，在下列情况下可以进行邀请招标：</w:t>
      </w:r>
      <w:r>
        <w:rPr>
          <w:color w:val="000000"/>
          <w:sz w:val="23"/>
          <w:szCs w:val="23"/>
        </w:rPr>
        <w:br/>
      </w:r>
      <w:r>
        <w:rPr>
          <w:color w:val="000000"/>
          <w:sz w:val="23"/>
          <w:szCs w:val="23"/>
        </w:rPr>
        <w:t xml:space="preserve">　　（一）项目的技术性、专业性较强，或者环境资源条件特殊，符合条件的潜在投标人数量有限的；</w:t>
      </w:r>
      <w:r>
        <w:rPr>
          <w:color w:val="000000"/>
          <w:sz w:val="23"/>
          <w:szCs w:val="23"/>
        </w:rPr>
        <w:br/>
      </w:r>
      <w:r>
        <w:rPr>
          <w:color w:val="000000"/>
          <w:sz w:val="23"/>
          <w:szCs w:val="23"/>
        </w:rPr>
        <w:t xml:space="preserve">　　（二）如采用公开招标，所需费用占工程建设项目总投资的比例过大的；</w:t>
      </w:r>
      <w:r>
        <w:rPr>
          <w:color w:val="000000"/>
          <w:sz w:val="23"/>
          <w:szCs w:val="23"/>
        </w:rPr>
        <w:br/>
      </w:r>
      <w:r>
        <w:rPr>
          <w:color w:val="000000"/>
          <w:sz w:val="23"/>
          <w:szCs w:val="23"/>
        </w:rPr>
        <w:t xml:space="preserve">　　（三）建设条件受自然因素限制，如采用公开招标，将影响项目实施时机的。</w:t>
      </w:r>
      <w:r>
        <w:rPr>
          <w:color w:val="000000"/>
          <w:sz w:val="23"/>
          <w:szCs w:val="23"/>
        </w:rPr>
        <w:br/>
      </w:r>
      <w:r>
        <w:rPr>
          <w:color w:val="000000"/>
          <w:sz w:val="23"/>
          <w:szCs w:val="23"/>
        </w:rPr>
        <w:lastRenderedPageBreak/>
        <w:t>招标人采用邀请招标方式的，应保证有三个以上具备承担招标项目勘察设计的能力，并具有相应资质的特定法人或者其他组织参加投标。</w:t>
      </w:r>
      <w:r>
        <w:rPr>
          <w:color w:val="000000"/>
          <w:sz w:val="23"/>
          <w:szCs w:val="23"/>
        </w:rPr>
        <w:br/>
      </w:r>
      <w:r>
        <w:rPr>
          <w:color w:val="000000"/>
          <w:sz w:val="23"/>
          <w:szCs w:val="23"/>
        </w:rPr>
        <w:t xml:space="preserve">　　</w:t>
      </w:r>
      <w:r>
        <w:rPr>
          <w:rStyle w:val="a4"/>
          <w:color w:val="000000"/>
          <w:sz w:val="23"/>
          <w:szCs w:val="23"/>
        </w:rPr>
        <w:t>第十二条</w:t>
      </w:r>
      <w:r>
        <w:rPr>
          <w:color w:val="000000"/>
          <w:sz w:val="23"/>
          <w:szCs w:val="23"/>
        </w:rPr>
        <w:t xml:space="preserve"> </w:t>
      </w:r>
      <w:r>
        <w:rPr>
          <w:color w:val="000000"/>
          <w:sz w:val="23"/>
          <w:szCs w:val="23"/>
        </w:rPr>
        <w:t>招标人应当按招标公告或者投标邀请书规定的时间、地点出售招标文件或者资格预审文件。自招标文件或者资格预审文件出售之日起至停止出售之日止，最短不得少于五个工作日。</w:t>
      </w:r>
      <w:r>
        <w:rPr>
          <w:color w:val="000000"/>
          <w:sz w:val="23"/>
          <w:szCs w:val="23"/>
        </w:rPr>
        <w:br/>
      </w:r>
      <w:r>
        <w:rPr>
          <w:color w:val="000000"/>
          <w:sz w:val="23"/>
          <w:szCs w:val="23"/>
        </w:rPr>
        <w:t xml:space="preserve">　　</w:t>
      </w:r>
      <w:r>
        <w:rPr>
          <w:rStyle w:val="a4"/>
          <w:color w:val="000000"/>
          <w:sz w:val="23"/>
          <w:szCs w:val="23"/>
        </w:rPr>
        <w:t>第十三条</w:t>
      </w:r>
      <w:r>
        <w:rPr>
          <w:color w:val="000000"/>
          <w:sz w:val="23"/>
          <w:szCs w:val="23"/>
        </w:rPr>
        <w:t xml:space="preserve"> </w:t>
      </w:r>
      <w:r>
        <w:rPr>
          <w:color w:val="000000"/>
          <w:sz w:val="23"/>
          <w:szCs w:val="23"/>
        </w:rPr>
        <w:t>进行资格预审的，招标人只</w:t>
      </w:r>
      <w:proofErr w:type="gramStart"/>
      <w:r>
        <w:rPr>
          <w:color w:val="000000"/>
          <w:sz w:val="23"/>
          <w:szCs w:val="23"/>
        </w:rPr>
        <w:t>向资格</w:t>
      </w:r>
      <w:proofErr w:type="gramEnd"/>
      <w:r>
        <w:rPr>
          <w:color w:val="000000"/>
          <w:sz w:val="23"/>
          <w:szCs w:val="23"/>
        </w:rPr>
        <w:t>预审合格的潜在投标人发售招标文件，并同时</w:t>
      </w:r>
      <w:proofErr w:type="gramStart"/>
      <w:r>
        <w:rPr>
          <w:color w:val="000000"/>
          <w:sz w:val="23"/>
          <w:szCs w:val="23"/>
        </w:rPr>
        <w:t>向资格</w:t>
      </w:r>
      <w:proofErr w:type="gramEnd"/>
      <w:r>
        <w:rPr>
          <w:color w:val="000000"/>
          <w:sz w:val="23"/>
          <w:szCs w:val="23"/>
        </w:rPr>
        <w:t>预审不合格的潜在投标人告知资格预审结果。</w:t>
      </w:r>
      <w:r>
        <w:rPr>
          <w:color w:val="000000"/>
          <w:sz w:val="23"/>
          <w:szCs w:val="23"/>
        </w:rPr>
        <w:br/>
      </w:r>
      <w:r>
        <w:rPr>
          <w:color w:val="000000"/>
          <w:sz w:val="23"/>
          <w:szCs w:val="23"/>
        </w:rPr>
        <w:t xml:space="preserve">　　</w:t>
      </w:r>
      <w:r>
        <w:rPr>
          <w:rStyle w:val="a4"/>
          <w:color w:val="000000"/>
          <w:sz w:val="23"/>
          <w:szCs w:val="23"/>
        </w:rPr>
        <w:t>第十四条</w:t>
      </w:r>
      <w:r>
        <w:rPr>
          <w:color w:val="000000"/>
          <w:sz w:val="23"/>
          <w:szCs w:val="23"/>
        </w:rPr>
        <w:t xml:space="preserve"> </w:t>
      </w:r>
      <w:r>
        <w:rPr>
          <w:color w:val="000000"/>
          <w:sz w:val="23"/>
          <w:szCs w:val="23"/>
        </w:rPr>
        <w:t>凡是资格预审合格的潜在投标人都应被允许参加投标。</w:t>
      </w:r>
      <w:r>
        <w:rPr>
          <w:color w:val="000000"/>
          <w:sz w:val="23"/>
          <w:szCs w:val="23"/>
        </w:rPr>
        <w:br/>
      </w:r>
      <w:r>
        <w:rPr>
          <w:color w:val="000000"/>
          <w:sz w:val="23"/>
          <w:szCs w:val="23"/>
        </w:rPr>
        <w:t>招标人不得以抽签、摇号等不合理条件限制或者排斥资格预审合格的潜在投标人参加投标。</w:t>
      </w:r>
      <w:r>
        <w:rPr>
          <w:color w:val="000000"/>
          <w:sz w:val="23"/>
          <w:szCs w:val="23"/>
        </w:rPr>
        <w:br/>
      </w:r>
      <w:r>
        <w:rPr>
          <w:color w:val="000000"/>
          <w:sz w:val="23"/>
          <w:szCs w:val="23"/>
        </w:rPr>
        <w:t xml:space="preserve">　　</w:t>
      </w:r>
      <w:r>
        <w:rPr>
          <w:rStyle w:val="a4"/>
          <w:color w:val="000000"/>
          <w:sz w:val="23"/>
          <w:szCs w:val="23"/>
        </w:rPr>
        <w:t>第十五条</w:t>
      </w:r>
      <w:r>
        <w:rPr>
          <w:color w:val="000000"/>
          <w:sz w:val="23"/>
          <w:szCs w:val="23"/>
        </w:rPr>
        <w:t xml:space="preserve"> </w:t>
      </w:r>
      <w:r>
        <w:rPr>
          <w:color w:val="000000"/>
          <w:sz w:val="23"/>
          <w:szCs w:val="23"/>
        </w:rPr>
        <w:t>招标人应当根据招标项目的特点和需要编制招标文件。</w:t>
      </w:r>
      <w:r>
        <w:rPr>
          <w:color w:val="000000"/>
          <w:sz w:val="23"/>
          <w:szCs w:val="23"/>
        </w:rPr>
        <w:br/>
      </w:r>
      <w:r>
        <w:rPr>
          <w:color w:val="000000"/>
          <w:sz w:val="23"/>
          <w:szCs w:val="23"/>
        </w:rPr>
        <w:t>勘察设计招标文件应当包括下列内容：</w:t>
      </w:r>
      <w:r>
        <w:rPr>
          <w:color w:val="000000"/>
          <w:sz w:val="23"/>
          <w:szCs w:val="23"/>
        </w:rPr>
        <w:br/>
      </w:r>
      <w:r>
        <w:rPr>
          <w:color w:val="000000"/>
          <w:sz w:val="23"/>
          <w:szCs w:val="23"/>
        </w:rPr>
        <w:t xml:space="preserve">　　（一）投标须知；</w:t>
      </w:r>
      <w:r>
        <w:rPr>
          <w:color w:val="000000"/>
          <w:sz w:val="23"/>
          <w:szCs w:val="23"/>
        </w:rPr>
        <w:br/>
      </w:r>
      <w:r>
        <w:rPr>
          <w:color w:val="000000"/>
          <w:sz w:val="23"/>
          <w:szCs w:val="23"/>
        </w:rPr>
        <w:t xml:space="preserve">　　（二）投标文件格式及主要合同条款；</w:t>
      </w:r>
      <w:r>
        <w:rPr>
          <w:color w:val="000000"/>
          <w:sz w:val="23"/>
          <w:szCs w:val="23"/>
        </w:rPr>
        <w:br/>
      </w:r>
      <w:r>
        <w:rPr>
          <w:color w:val="000000"/>
          <w:sz w:val="23"/>
          <w:szCs w:val="23"/>
        </w:rPr>
        <w:t xml:space="preserve">　　（三）项目说明书，包括资金来源情况；</w:t>
      </w:r>
      <w:r>
        <w:rPr>
          <w:color w:val="000000"/>
          <w:sz w:val="23"/>
          <w:szCs w:val="23"/>
        </w:rPr>
        <w:br/>
      </w:r>
      <w:r>
        <w:rPr>
          <w:color w:val="000000"/>
          <w:sz w:val="23"/>
          <w:szCs w:val="23"/>
        </w:rPr>
        <w:t xml:space="preserve">　　（四）勘察设计范围，对勘察设计进度、阶段和深度要求；</w:t>
      </w:r>
      <w:r>
        <w:rPr>
          <w:color w:val="000000"/>
          <w:sz w:val="23"/>
          <w:szCs w:val="23"/>
        </w:rPr>
        <w:br/>
      </w:r>
      <w:r>
        <w:rPr>
          <w:color w:val="000000"/>
          <w:sz w:val="23"/>
          <w:szCs w:val="23"/>
        </w:rPr>
        <w:t xml:space="preserve">　　（五）勘察设计基础资料；</w:t>
      </w:r>
      <w:r>
        <w:rPr>
          <w:color w:val="000000"/>
          <w:sz w:val="23"/>
          <w:szCs w:val="23"/>
        </w:rPr>
        <w:br/>
      </w:r>
      <w:r>
        <w:rPr>
          <w:color w:val="000000"/>
          <w:sz w:val="23"/>
          <w:szCs w:val="23"/>
        </w:rPr>
        <w:t xml:space="preserve">　　（六）勘察设计费用支付方式，对未中标人是否给予补偿及补偿标准；</w:t>
      </w:r>
      <w:r>
        <w:rPr>
          <w:color w:val="000000"/>
          <w:sz w:val="23"/>
          <w:szCs w:val="23"/>
        </w:rPr>
        <w:br/>
      </w:r>
      <w:r>
        <w:rPr>
          <w:color w:val="000000"/>
          <w:sz w:val="23"/>
          <w:szCs w:val="23"/>
        </w:rPr>
        <w:t xml:space="preserve">　　（七）投标报价要求；</w:t>
      </w:r>
      <w:r>
        <w:rPr>
          <w:color w:val="000000"/>
          <w:sz w:val="23"/>
          <w:szCs w:val="23"/>
        </w:rPr>
        <w:br/>
      </w:r>
      <w:r>
        <w:rPr>
          <w:color w:val="000000"/>
          <w:sz w:val="23"/>
          <w:szCs w:val="23"/>
        </w:rPr>
        <w:t xml:space="preserve">　　（八）对投标人资格审查的标准；</w:t>
      </w:r>
      <w:r>
        <w:rPr>
          <w:color w:val="000000"/>
          <w:sz w:val="23"/>
          <w:szCs w:val="23"/>
        </w:rPr>
        <w:br/>
      </w:r>
      <w:r>
        <w:rPr>
          <w:color w:val="000000"/>
          <w:sz w:val="23"/>
          <w:szCs w:val="23"/>
        </w:rPr>
        <w:t xml:space="preserve">　　（九）评标标准和方法；</w:t>
      </w:r>
      <w:r>
        <w:rPr>
          <w:color w:val="000000"/>
          <w:sz w:val="23"/>
          <w:szCs w:val="23"/>
        </w:rPr>
        <w:br/>
      </w:r>
      <w:r>
        <w:rPr>
          <w:color w:val="000000"/>
          <w:sz w:val="23"/>
          <w:szCs w:val="23"/>
        </w:rPr>
        <w:t xml:space="preserve">　　（十）投标有效期。</w:t>
      </w:r>
      <w:r>
        <w:rPr>
          <w:color w:val="000000"/>
          <w:sz w:val="23"/>
          <w:szCs w:val="23"/>
        </w:rPr>
        <w:t xml:space="preserve"> </w:t>
      </w:r>
      <w:r>
        <w:rPr>
          <w:color w:val="000000"/>
          <w:sz w:val="23"/>
          <w:szCs w:val="23"/>
        </w:rPr>
        <w:br/>
      </w:r>
      <w:r>
        <w:rPr>
          <w:color w:val="000000"/>
          <w:sz w:val="23"/>
          <w:szCs w:val="23"/>
        </w:rPr>
        <w:t xml:space="preserve">　　投标有效期，是招标文件中规定的投标文件有效期，从提交投标文件截止日起计算。</w:t>
      </w:r>
      <w:r>
        <w:rPr>
          <w:color w:val="000000"/>
          <w:sz w:val="23"/>
          <w:szCs w:val="23"/>
        </w:rPr>
        <w:br/>
      </w:r>
      <w:r>
        <w:rPr>
          <w:color w:val="000000"/>
          <w:sz w:val="23"/>
          <w:szCs w:val="23"/>
        </w:rPr>
        <w:t xml:space="preserve">　　对招标文件的收费应仅限于补偿编制及印刷方面的成本支出，招标人不得通过出售招标文件谋取利益。</w:t>
      </w:r>
      <w:r>
        <w:rPr>
          <w:color w:val="000000"/>
          <w:sz w:val="23"/>
          <w:szCs w:val="23"/>
        </w:rPr>
        <w:br/>
      </w:r>
      <w:r>
        <w:rPr>
          <w:color w:val="000000"/>
          <w:sz w:val="23"/>
          <w:szCs w:val="23"/>
        </w:rPr>
        <w:t xml:space="preserve">　　</w:t>
      </w:r>
      <w:r>
        <w:rPr>
          <w:rStyle w:val="a4"/>
          <w:color w:val="000000"/>
          <w:sz w:val="23"/>
          <w:szCs w:val="23"/>
        </w:rPr>
        <w:t>第十六条</w:t>
      </w:r>
      <w:r>
        <w:rPr>
          <w:color w:val="000000"/>
          <w:sz w:val="23"/>
          <w:szCs w:val="23"/>
        </w:rPr>
        <w:t xml:space="preserve"> </w:t>
      </w:r>
      <w:r>
        <w:rPr>
          <w:color w:val="000000"/>
          <w:sz w:val="23"/>
          <w:szCs w:val="23"/>
        </w:rPr>
        <w:t>招标人负责提供与招标项目有关的基础资料，并保证所提供资料的真实性、完整性。涉及国家秘密的除外。</w:t>
      </w:r>
      <w:r>
        <w:rPr>
          <w:color w:val="000000"/>
          <w:sz w:val="23"/>
          <w:szCs w:val="23"/>
        </w:rPr>
        <w:br/>
      </w:r>
      <w:r>
        <w:rPr>
          <w:color w:val="000000"/>
          <w:sz w:val="23"/>
          <w:szCs w:val="23"/>
        </w:rPr>
        <w:t xml:space="preserve">　　</w:t>
      </w:r>
      <w:r>
        <w:rPr>
          <w:rStyle w:val="a4"/>
          <w:color w:val="000000"/>
          <w:sz w:val="23"/>
          <w:szCs w:val="23"/>
        </w:rPr>
        <w:t>第十七条</w:t>
      </w:r>
      <w:r>
        <w:rPr>
          <w:color w:val="000000"/>
          <w:sz w:val="23"/>
          <w:szCs w:val="23"/>
        </w:rPr>
        <w:t xml:space="preserve"> </w:t>
      </w:r>
      <w:r>
        <w:rPr>
          <w:color w:val="000000"/>
          <w:sz w:val="23"/>
          <w:szCs w:val="23"/>
        </w:rPr>
        <w:t>对于潜在投标人在阅读招标文件和现场踏勘中提出的疑问，招标人可以书面形式或召开投标预备会的方式解答，但需同时将解答以书面方式通知所有招标文件收受人。该解答的内容为招标文件的组成部分。</w:t>
      </w:r>
      <w:r>
        <w:rPr>
          <w:color w:val="000000"/>
          <w:sz w:val="23"/>
          <w:szCs w:val="23"/>
        </w:rPr>
        <w:br/>
      </w:r>
      <w:r>
        <w:rPr>
          <w:color w:val="000000"/>
          <w:sz w:val="23"/>
          <w:szCs w:val="23"/>
        </w:rPr>
        <w:t xml:space="preserve">　　</w:t>
      </w:r>
      <w:r>
        <w:rPr>
          <w:rStyle w:val="a4"/>
          <w:color w:val="000000"/>
          <w:sz w:val="23"/>
          <w:szCs w:val="23"/>
        </w:rPr>
        <w:t>第十八条</w:t>
      </w:r>
      <w:r>
        <w:rPr>
          <w:color w:val="000000"/>
          <w:sz w:val="23"/>
          <w:szCs w:val="23"/>
        </w:rPr>
        <w:t xml:space="preserve"> </w:t>
      </w:r>
      <w:r>
        <w:rPr>
          <w:color w:val="000000"/>
          <w:sz w:val="23"/>
          <w:szCs w:val="23"/>
        </w:rPr>
        <w:t>招标人可以要求投标人在提交符合招标文件规定要求的投标文件外，提交备选投标文件，但应当在招标文件中做出说明，并提出相应的评审和比较办法。</w:t>
      </w:r>
      <w:r>
        <w:rPr>
          <w:color w:val="000000"/>
          <w:sz w:val="23"/>
          <w:szCs w:val="23"/>
        </w:rPr>
        <w:br/>
      </w:r>
      <w:r>
        <w:rPr>
          <w:color w:val="000000"/>
          <w:sz w:val="23"/>
          <w:szCs w:val="23"/>
        </w:rPr>
        <w:t xml:space="preserve">　　</w:t>
      </w:r>
      <w:r>
        <w:rPr>
          <w:rStyle w:val="a4"/>
          <w:color w:val="000000"/>
          <w:sz w:val="23"/>
          <w:szCs w:val="23"/>
        </w:rPr>
        <w:t>第十九条</w:t>
      </w:r>
      <w:r>
        <w:rPr>
          <w:color w:val="000000"/>
          <w:sz w:val="23"/>
          <w:szCs w:val="23"/>
        </w:rPr>
        <w:t xml:space="preserve"> </w:t>
      </w:r>
      <w:r>
        <w:rPr>
          <w:color w:val="000000"/>
          <w:sz w:val="23"/>
          <w:szCs w:val="23"/>
        </w:rPr>
        <w:t>招标人应当确定潜在投标人编制投标文件所需要的合理时间。</w:t>
      </w:r>
      <w:r>
        <w:rPr>
          <w:color w:val="000000"/>
          <w:sz w:val="23"/>
          <w:szCs w:val="23"/>
        </w:rPr>
        <w:br/>
      </w:r>
      <w:r>
        <w:rPr>
          <w:color w:val="000000"/>
          <w:sz w:val="23"/>
          <w:szCs w:val="23"/>
        </w:rPr>
        <w:t>依法必须进行勘察设计招标的项目，自招标文件开始发出之日起至投标人提交投标文件截止之日止，最短不得少于二十日。</w:t>
      </w:r>
      <w:r>
        <w:rPr>
          <w:color w:val="000000"/>
          <w:sz w:val="23"/>
          <w:szCs w:val="23"/>
        </w:rPr>
        <w:br/>
      </w:r>
      <w:r>
        <w:rPr>
          <w:color w:val="000000"/>
          <w:sz w:val="23"/>
          <w:szCs w:val="23"/>
        </w:rPr>
        <w:t xml:space="preserve">　　</w:t>
      </w:r>
      <w:r>
        <w:rPr>
          <w:rStyle w:val="a4"/>
          <w:color w:val="000000"/>
          <w:sz w:val="23"/>
          <w:szCs w:val="23"/>
        </w:rPr>
        <w:t>第二十条</w:t>
      </w:r>
      <w:r>
        <w:rPr>
          <w:color w:val="000000"/>
          <w:sz w:val="23"/>
          <w:szCs w:val="23"/>
        </w:rPr>
        <w:t xml:space="preserve"> </w:t>
      </w:r>
      <w:r>
        <w:rPr>
          <w:color w:val="000000"/>
          <w:sz w:val="23"/>
          <w:szCs w:val="23"/>
        </w:rPr>
        <w:t>除不可抗力原因外，招标人在发布招标公告或者发出投标邀请书后不得终止招标，也不得在出售招标文件后终止招标。</w:t>
      </w:r>
    </w:p>
    <w:p w:rsidR="0021048E" w:rsidRDefault="0021048E" w:rsidP="0021048E">
      <w:pPr>
        <w:pStyle w:val="a3"/>
        <w:jc w:val="center"/>
        <w:rPr>
          <w:color w:val="000000"/>
          <w:sz w:val="23"/>
          <w:szCs w:val="23"/>
        </w:rPr>
      </w:pPr>
      <w:r>
        <w:rPr>
          <w:color w:val="000000"/>
          <w:sz w:val="23"/>
          <w:szCs w:val="23"/>
        </w:rPr>
        <w:br/>
      </w:r>
      <w:r>
        <w:rPr>
          <w:rStyle w:val="a4"/>
          <w:color w:val="000000"/>
          <w:sz w:val="23"/>
          <w:szCs w:val="23"/>
        </w:rPr>
        <w:t>第三章</w:t>
      </w:r>
      <w:r>
        <w:rPr>
          <w:rStyle w:val="a4"/>
          <w:color w:val="000000"/>
          <w:sz w:val="23"/>
          <w:szCs w:val="23"/>
        </w:rPr>
        <w:t xml:space="preserve"> </w:t>
      </w:r>
      <w:r>
        <w:rPr>
          <w:rStyle w:val="a4"/>
          <w:color w:val="000000"/>
          <w:sz w:val="23"/>
          <w:szCs w:val="23"/>
        </w:rPr>
        <w:t>投标</w:t>
      </w:r>
    </w:p>
    <w:p w:rsidR="0021048E" w:rsidRDefault="0021048E" w:rsidP="0021048E">
      <w:pPr>
        <w:pStyle w:val="a3"/>
        <w:rPr>
          <w:color w:val="000000"/>
          <w:sz w:val="23"/>
          <w:szCs w:val="23"/>
        </w:rPr>
      </w:pPr>
      <w:r>
        <w:rPr>
          <w:color w:val="000000"/>
          <w:sz w:val="23"/>
          <w:szCs w:val="23"/>
        </w:rPr>
        <w:t xml:space="preserve">　　</w:t>
      </w:r>
      <w:r>
        <w:rPr>
          <w:rStyle w:val="a4"/>
          <w:color w:val="000000"/>
          <w:sz w:val="23"/>
          <w:szCs w:val="23"/>
        </w:rPr>
        <w:t>第二十一条</w:t>
      </w:r>
      <w:r>
        <w:rPr>
          <w:color w:val="000000"/>
          <w:sz w:val="23"/>
          <w:szCs w:val="23"/>
        </w:rPr>
        <w:t xml:space="preserve"> </w:t>
      </w:r>
      <w:r>
        <w:rPr>
          <w:color w:val="000000"/>
          <w:sz w:val="23"/>
          <w:szCs w:val="23"/>
        </w:rPr>
        <w:t>投标人是响应招标、参加投标竞争的法人或者其他组织。</w:t>
      </w:r>
      <w:r>
        <w:rPr>
          <w:color w:val="000000"/>
          <w:sz w:val="23"/>
          <w:szCs w:val="23"/>
        </w:rPr>
        <w:br/>
      </w:r>
      <w:r>
        <w:rPr>
          <w:color w:val="000000"/>
          <w:sz w:val="23"/>
          <w:szCs w:val="23"/>
        </w:rPr>
        <w:t xml:space="preserve">　　在其本国注册登记，从事建筑、工程服务的国外设计企业参加投标的，必须符</w:t>
      </w:r>
      <w:r>
        <w:rPr>
          <w:color w:val="000000"/>
          <w:sz w:val="23"/>
          <w:szCs w:val="23"/>
        </w:rPr>
        <w:lastRenderedPageBreak/>
        <w:t>合中华人民共和国缔结或者参加的国际条约、协定中所作的市场准入承诺以及有关勘察设计市场准入的管理规定。</w:t>
      </w:r>
      <w:r>
        <w:rPr>
          <w:color w:val="000000"/>
          <w:sz w:val="23"/>
          <w:szCs w:val="23"/>
        </w:rPr>
        <w:t xml:space="preserve"> </w:t>
      </w:r>
      <w:r>
        <w:rPr>
          <w:color w:val="000000"/>
          <w:sz w:val="23"/>
          <w:szCs w:val="23"/>
        </w:rPr>
        <w:br/>
      </w:r>
      <w:r>
        <w:rPr>
          <w:color w:val="000000"/>
          <w:sz w:val="23"/>
          <w:szCs w:val="23"/>
        </w:rPr>
        <w:t xml:space="preserve">　　投标人应当符合国家规定的资质条件。</w:t>
      </w:r>
      <w:r>
        <w:rPr>
          <w:color w:val="000000"/>
          <w:sz w:val="23"/>
          <w:szCs w:val="23"/>
        </w:rPr>
        <w:br/>
      </w:r>
      <w:r>
        <w:rPr>
          <w:color w:val="000000"/>
          <w:sz w:val="23"/>
          <w:szCs w:val="23"/>
        </w:rPr>
        <w:t xml:space="preserve">　　</w:t>
      </w:r>
      <w:r>
        <w:rPr>
          <w:rStyle w:val="a4"/>
          <w:color w:val="000000"/>
          <w:sz w:val="23"/>
          <w:szCs w:val="23"/>
        </w:rPr>
        <w:t>第二十二条</w:t>
      </w:r>
      <w:r>
        <w:rPr>
          <w:color w:val="000000"/>
          <w:sz w:val="23"/>
          <w:szCs w:val="23"/>
        </w:rPr>
        <w:t xml:space="preserve"> </w:t>
      </w:r>
      <w:r>
        <w:rPr>
          <w:color w:val="000000"/>
          <w:sz w:val="23"/>
          <w:szCs w:val="23"/>
        </w:rPr>
        <w:t>投标人应当按照招标文件的要求编制投标文件。投标文件中的勘察设计收费报价，应当符合国务院价格主管部门制定的工程勘察设计收费标准。</w:t>
      </w:r>
      <w:r>
        <w:rPr>
          <w:color w:val="000000"/>
          <w:sz w:val="23"/>
          <w:szCs w:val="23"/>
        </w:rPr>
        <w:br/>
      </w:r>
      <w:r>
        <w:rPr>
          <w:color w:val="000000"/>
          <w:sz w:val="23"/>
          <w:szCs w:val="23"/>
        </w:rPr>
        <w:t xml:space="preserve">　　</w:t>
      </w:r>
      <w:r>
        <w:rPr>
          <w:rStyle w:val="a4"/>
          <w:color w:val="000000"/>
          <w:sz w:val="23"/>
          <w:szCs w:val="23"/>
        </w:rPr>
        <w:t>第二十三条</w:t>
      </w:r>
      <w:r>
        <w:rPr>
          <w:color w:val="000000"/>
          <w:sz w:val="23"/>
          <w:szCs w:val="23"/>
        </w:rPr>
        <w:t xml:space="preserve"> </w:t>
      </w:r>
      <w:r>
        <w:rPr>
          <w:color w:val="000000"/>
          <w:sz w:val="23"/>
          <w:szCs w:val="23"/>
        </w:rPr>
        <w:t>投标人在投标文件有关技术方案和要求中不得指定与工程建设项目有关的重要设备、材料的生产供应者，或者含有倾向或者排斥特定生产供应者的内容。</w:t>
      </w:r>
      <w:r>
        <w:rPr>
          <w:color w:val="000000"/>
          <w:sz w:val="23"/>
          <w:szCs w:val="23"/>
        </w:rPr>
        <w:br/>
      </w:r>
      <w:r>
        <w:rPr>
          <w:color w:val="000000"/>
          <w:sz w:val="23"/>
          <w:szCs w:val="23"/>
        </w:rPr>
        <w:t xml:space="preserve">　　</w:t>
      </w:r>
      <w:r>
        <w:rPr>
          <w:rStyle w:val="a4"/>
          <w:color w:val="000000"/>
          <w:sz w:val="23"/>
          <w:szCs w:val="23"/>
        </w:rPr>
        <w:t>第二十四条</w:t>
      </w:r>
      <w:r>
        <w:rPr>
          <w:color w:val="000000"/>
          <w:sz w:val="23"/>
          <w:szCs w:val="23"/>
        </w:rPr>
        <w:t xml:space="preserve"> </w:t>
      </w:r>
      <w:r>
        <w:rPr>
          <w:color w:val="000000"/>
          <w:sz w:val="23"/>
          <w:szCs w:val="23"/>
        </w:rPr>
        <w:t>招标文件要求投标人提交投标保证金的，保证金数额一般不超过勘察设计费投标报价的百分之二，最多不超过十万元人民币。</w:t>
      </w:r>
      <w:r>
        <w:rPr>
          <w:color w:val="000000"/>
          <w:sz w:val="23"/>
          <w:szCs w:val="23"/>
        </w:rPr>
        <w:br/>
      </w:r>
      <w:r>
        <w:rPr>
          <w:color w:val="000000"/>
          <w:sz w:val="23"/>
          <w:szCs w:val="23"/>
        </w:rPr>
        <w:t xml:space="preserve">　　</w:t>
      </w:r>
      <w:r>
        <w:rPr>
          <w:rStyle w:val="a4"/>
          <w:color w:val="000000"/>
          <w:sz w:val="23"/>
          <w:szCs w:val="23"/>
        </w:rPr>
        <w:t>第二十五条</w:t>
      </w:r>
      <w:r>
        <w:rPr>
          <w:color w:val="000000"/>
          <w:sz w:val="23"/>
          <w:szCs w:val="23"/>
        </w:rPr>
        <w:t xml:space="preserve"> </w:t>
      </w:r>
      <w:r>
        <w:rPr>
          <w:color w:val="000000"/>
          <w:sz w:val="23"/>
          <w:szCs w:val="23"/>
        </w:rPr>
        <w:t>在提交投标文件截止时间后到招标文件规定的投标有效期终止之前，投标人不得补充、修改或者撤回其投标文件，否则其投标保证金将被没收。评标委员会要求对投标文件作必要澄清或者说明的除外。</w:t>
      </w:r>
      <w:r>
        <w:rPr>
          <w:color w:val="000000"/>
          <w:sz w:val="23"/>
          <w:szCs w:val="23"/>
        </w:rPr>
        <w:br/>
      </w:r>
      <w:r>
        <w:rPr>
          <w:color w:val="000000"/>
          <w:sz w:val="23"/>
          <w:szCs w:val="23"/>
        </w:rPr>
        <w:t xml:space="preserve">　　</w:t>
      </w:r>
      <w:r>
        <w:rPr>
          <w:rStyle w:val="a4"/>
          <w:color w:val="000000"/>
          <w:sz w:val="23"/>
          <w:szCs w:val="23"/>
        </w:rPr>
        <w:t>第二十六条</w:t>
      </w:r>
      <w:r>
        <w:rPr>
          <w:color w:val="000000"/>
          <w:sz w:val="23"/>
          <w:szCs w:val="23"/>
        </w:rPr>
        <w:t xml:space="preserve"> </w:t>
      </w:r>
      <w:r>
        <w:rPr>
          <w:color w:val="000000"/>
          <w:sz w:val="23"/>
          <w:szCs w:val="23"/>
        </w:rPr>
        <w:t>投标人在投标截止时间前提交的投标文件，补充、修改或撤回投标文件的通知，备选投标文件等，都必须加盖所在单位公章，并且由其法定代表人或授权代表签字。</w:t>
      </w:r>
      <w:r>
        <w:rPr>
          <w:color w:val="000000"/>
          <w:sz w:val="23"/>
          <w:szCs w:val="23"/>
        </w:rPr>
        <w:br/>
      </w:r>
      <w:r>
        <w:rPr>
          <w:color w:val="000000"/>
          <w:sz w:val="23"/>
          <w:szCs w:val="23"/>
        </w:rPr>
        <w:t xml:space="preserve">　　招标人在接收上述材料时，应检查其密封或签章是否完好，并向投标人出具标明签收人和签收时间的回执。</w:t>
      </w:r>
      <w:r>
        <w:rPr>
          <w:color w:val="000000"/>
          <w:sz w:val="23"/>
          <w:szCs w:val="23"/>
        </w:rPr>
        <w:br/>
      </w:r>
      <w:r>
        <w:rPr>
          <w:color w:val="000000"/>
          <w:sz w:val="23"/>
          <w:szCs w:val="23"/>
        </w:rPr>
        <w:t xml:space="preserve">　　</w:t>
      </w:r>
      <w:r>
        <w:rPr>
          <w:rStyle w:val="a4"/>
          <w:color w:val="000000"/>
          <w:sz w:val="23"/>
          <w:szCs w:val="23"/>
        </w:rPr>
        <w:t>第二十七条</w:t>
      </w:r>
      <w:r>
        <w:rPr>
          <w:color w:val="000000"/>
          <w:sz w:val="23"/>
          <w:szCs w:val="23"/>
        </w:rPr>
        <w:t xml:space="preserve"> </w:t>
      </w:r>
      <w:r>
        <w:rPr>
          <w:color w:val="000000"/>
          <w:sz w:val="23"/>
          <w:szCs w:val="23"/>
        </w:rPr>
        <w:t>以联合体形式投标的，联合体各方应签订共同投标协议，连同投标文件一并提交招标人。</w:t>
      </w:r>
      <w:r>
        <w:rPr>
          <w:color w:val="000000"/>
          <w:sz w:val="23"/>
          <w:szCs w:val="23"/>
        </w:rPr>
        <w:br/>
      </w:r>
      <w:r>
        <w:rPr>
          <w:color w:val="000000"/>
          <w:sz w:val="23"/>
          <w:szCs w:val="23"/>
        </w:rPr>
        <w:t xml:space="preserve">　　联合体各方不得再单独以自己名义，或者参加另外的</w:t>
      </w:r>
      <w:proofErr w:type="gramStart"/>
      <w:r>
        <w:rPr>
          <w:color w:val="000000"/>
          <w:sz w:val="23"/>
          <w:szCs w:val="23"/>
        </w:rPr>
        <w:t>联合体投同一个</w:t>
      </w:r>
      <w:proofErr w:type="gramEnd"/>
      <w:r>
        <w:rPr>
          <w:color w:val="000000"/>
          <w:sz w:val="23"/>
          <w:szCs w:val="23"/>
        </w:rPr>
        <w:t>标。</w:t>
      </w:r>
      <w:r>
        <w:rPr>
          <w:color w:val="000000"/>
          <w:sz w:val="23"/>
          <w:szCs w:val="23"/>
        </w:rPr>
        <w:br/>
      </w:r>
      <w:r>
        <w:rPr>
          <w:color w:val="000000"/>
          <w:sz w:val="23"/>
          <w:szCs w:val="23"/>
        </w:rPr>
        <w:t xml:space="preserve">　　</w:t>
      </w:r>
      <w:r>
        <w:rPr>
          <w:rStyle w:val="a4"/>
          <w:color w:val="000000"/>
          <w:sz w:val="23"/>
          <w:szCs w:val="23"/>
        </w:rPr>
        <w:t>第二十八条</w:t>
      </w:r>
      <w:r>
        <w:rPr>
          <w:color w:val="000000"/>
          <w:sz w:val="23"/>
          <w:szCs w:val="23"/>
        </w:rPr>
        <w:t xml:space="preserve"> </w:t>
      </w:r>
      <w:r>
        <w:rPr>
          <w:color w:val="000000"/>
          <w:sz w:val="23"/>
          <w:szCs w:val="23"/>
        </w:rPr>
        <w:t>联合体中标的，应指定牵头人或代表，授权其代表所有联合体成员与招标人签订合同，负责整个合同实施阶段的协调工作。但是，需要向招标人提交由所有联合体成员法定代表人签署的授权委托书。</w:t>
      </w:r>
      <w:r>
        <w:rPr>
          <w:color w:val="000000"/>
          <w:sz w:val="23"/>
          <w:szCs w:val="23"/>
        </w:rPr>
        <w:br/>
      </w:r>
      <w:r>
        <w:rPr>
          <w:color w:val="000000"/>
          <w:sz w:val="23"/>
          <w:szCs w:val="23"/>
        </w:rPr>
        <w:t xml:space="preserve">　　</w:t>
      </w:r>
      <w:r>
        <w:rPr>
          <w:rStyle w:val="a4"/>
          <w:color w:val="000000"/>
          <w:sz w:val="23"/>
          <w:szCs w:val="23"/>
        </w:rPr>
        <w:t>第二十九条</w:t>
      </w:r>
      <w:r>
        <w:rPr>
          <w:color w:val="000000"/>
          <w:sz w:val="23"/>
          <w:szCs w:val="23"/>
        </w:rPr>
        <w:t xml:space="preserve"> </w:t>
      </w:r>
      <w:r>
        <w:rPr>
          <w:color w:val="000000"/>
          <w:sz w:val="23"/>
          <w:szCs w:val="23"/>
        </w:rPr>
        <w:t>投标人不得以他人名义投标，也不得利用伪造、转让、无效或者租借的资质证书参加投标，或者以任何方式请其他单位在自己编制的投标文件代为签字盖章，损害国家利益、社会公共利益和招标人的合法权益。</w:t>
      </w:r>
      <w:r>
        <w:rPr>
          <w:color w:val="000000"/>
          <w:sz w:val="23"/>
          <w:szCs w:val="23"/>
        </w:rPr>
        <w:br/>
      </w:r>
      <w:r>
        <w:rPr>
          <w:color w:val="000000"/>
          <w:sz w:val="23"/>
          <w:szCs w:val="23"/>
        </w:rPr>
        <w:t xml:space="preserve">　　</w:t>
      </w:r>
      <w:r>
        <w:rPr>
          <w:rStyle w:val="a4"/>
          <w:color w:val="000000"/>
          <w:sz w:val="23"/>
          <w:szCs w:val="23"/>
        </w:rPr>
        <w:t>第三十条</w:t>
      </w:r>
      <w:r>
        <w:rPr>
          <w:color w:val="000000"/>
          <w:sz w:val="23"/>
          <w:szCs w:val="23"/>
        </w:rPr>
        <w:t xml:space="preserve"> </w:t>
      </w:r>
      <w:r>
        <w:rPr>
          <w:color w:val="000000"/>
          <w:sz w:val="23"/>
          <w:szCs w:val="23"/>
        </w:rPr>
        <w:t>投标人不得通过故意压低投资额、降低施工技术要求、减少占地面积，或者缩短工期等手段弄虚作假，骗取中标。</w:t>
      </w:r>
    </w:p>
    <w:p w:rsidR="0021048E" w:rsidRDefault="0021048E" w:rsidP="0021048E">
      <w:pPr>
        <w:pStyle w:val="a3"/>
        <w:jc w:val="center"/>
        <w:rPr>
          <w:color w:val="000000"/>
          <w:sz w:val="23"/>
          <w:szCs w:val="23"/>
        </w:rPr>
      </w:pPr>
      <w:r>
        <w:rPr>
          <w:rStyle w:val="a4"/>
          <w:color w:val="000000"/>
          <w:sz w:val="23"/>
          <w:szCs w:val="23"/>
        </w:rPr>
        <w:t>第四章</w:t>
      </w:r>
      <w:r>
        <w:rPr>
          <w:rStyle w:val="a4"/>
          <w:color w:val="000000"/>
          <w:sz w:val="23"/>
          <w:szCs w:val="23"/>
        </w:rPr>
        <w:t xml:space="preserve"> </w:t>
      </w:r>
      <w:r>
        <w:rPr>
          <w:rStyle w:val="a4"/>
          <w:color w:val="000000"/>
          <w:sz w:val="23"/>
          <w:szCs w:val="23"/>
        </w:rPr>
        <w:t>开标、评标和中标</w:t>
      </w:r>
    </w:p>
    <w:p w:rsidR="0021048E" w:rsidRDefault="0021048E" w:rsidP="0021048E">
      <w:pPr>
        <w:pStyle w:val="a3"/>
        <w:rPr>
          <w:color w:val="000000"/>
          <w:sz w:val="23"/>
          <w:szCs w:val="23"/>
        </w:rPr>
      </w:pPr>
      <w:r>
        <w:rPr>
          <w:color w:val="000000"/>
          <w:sz w:val="23"/>
          <w:szCs w:val="23"/>
        </w:rPr>
        <w:t xml:space="preserve">　　</w:t>
      </w:r>
      <w:r>
        <w:rPr>
          <w:rStyle w:val="a4"/>
          <w:color w:val="000000"/>
          <w:sz w:val="23"/>
          <w:szCs w:val="23"/>
        </w:rPr>
        <w:t>第三十一条</w:t>
      </w:r>
      <w:r>
        <w:rPr>
          <w:color w:val="000000"/>
          <w:sz w:val="23"/>
          <w:szCs w:val="23"/>
        </w:rPr>
        <w:t xml:space="preserve"> </w:t>
      </w:r>
      <w:r>
        <w:rPr>
          <w:color w:val="000000"/>
          <w:sz w:val="23"/>
          <w:szCs w:val="23"/>
        </w:rPr>
        <w:t>开标应当在招标文件确定的提交投标文件截止时间的同一时间公开进行；除不可抗力原因外，招标人不得以任何理由拖延开标，或者拒绝开标。</w:t>
      </w:r>
      <w:r>
        <w:rPr>
          <w:color w:val="000000"/>
          <w:sz w:val="23"/>
          <w:szCs w:val="23"/>
        </w:rPr>
        <w:br/>
      </w:r>
      <w:r>
        <w:rPr>
          <w:color w:val="000000"/>
          <w:sz w:val="23"/>
          <w:szCs w:val="23"/>
        </w:rPr>
        <w:t xml:space="preserve">　　</w:t>
      </w:r>
      <w:r>
        <w:rPr>
          <w:rStyle w:val="a4"/>
          <w:color w:val="000000"/>
          <w:sz w:val="23"/>
          <w:szCs w:val="23"/>
        </w:rPr>
        <w:t>第三十二条</w:t>
      </w:r>
      <w:r>
        <w:rPr>
          <w:color w:val="000000"/>
          <w:sz w:val="23"/>
          <w:szCs w:val="23"/>
        </w:rPr>
        <w:t xml:space="preserve"> </w:t>
      </w:r>
      <w:r>
        <w:rPr>
          <w:color w:val="000000"/>
          <w:sz w:val="23"/>
          <w:szCs w:val="23"/>
        </w:rPr>
        <w:t>评标工作由评标委员会负责。评标委员会的组成方式及要求，按《中华人民共和国招标投标法》及《评标委员会和评标方法暂行规定》（国家计委等七部委联合令第</w:t>
      </w:r>
      <w:r>
        <w:rPr>
          <w:color w:val="000000"/>
          <w:sz w:val="23"/>
          <w:szCs w:val="23"/>
        </w:rPr>
        <w:t>12</w:t>
      </w:r>
      <w:r>
        <w:rPr>
          <w:color w:val="000000"/>
          <w:sz w:val="23"/>
          <w:szCs w:val="23"/>
        </w:rPr>
        <w:t>号）的有关规定执行。</w:t>
      </w:r>
      <w:r>
        <w:rPr>
          <w:color w:val="000000"/>
          <w:sz w:val="23"/>
          <w:szCs w:val="23"/>
        </w:rPr>
        <w:br/>
      </w:r>
      <w:r>
        <w:rPr>
          <w:color w:val="000000"/>
          <w:sz w:val="23"/>
          <w:szCs w:val="23"/>
        </w:rPr>
        <w:t xml:space="preserve">　　</w:t>
      </w:r>
      <w:r>
        <w:rPr>
          <w:rStyle w:val="a4"/>
          <w:color w:val="000000"/>
          <w:sz w:val="23"/>
          <w:szCs w:val="23"/>
        </w:rPr>
        <w:t>第三十三条</w:t>
      </w:r>
      <w:r>
        <w:rPr>
          <w:color w:val="000000"/>
          <w:sz w:val="23"/>
          <w:szCs w:val="23"/>
        </w:rPr>
        <w:t xml:space="preserve"> </w:t>
      </w:r>
      <w:r>
        <w:rPr>
          <w:color w:val="000000"/>
          <w:sz w:val="23"/>
          <w:szCs w:val="23"/>
        </w:rPr>
        <w:t>勘察设计评标一般采取综合评估法进行。评标委员会应当按照招标文件确定的评标标准和方法，结合经批准的项目建议书、可行性研究报告或者上阶段设计批复文件，对投标人的业绩、信誉和勘察设计人员的能力以及勘察设计方案的优劣进行综合评定。</w:t>
      </w:r>
      <w:r>
        <w:rPr>
          <w:color w:val="000000"/>
          <w:sz w:val="23"/>
          <w:szCs w:val="23"/>
        </w:rPr>
        <w:br/>
      </w:r>
      <w:r>
        <w:rPr>
          <w:color w:val="000000"/>
          <w:sz w:val="23"/>
          <w:szCs w:val="23"/>
        </w:rPr>
        <w:t xml:space="preserve">　　招标文件中没有规定的标准和方法，不得作为评标的依据。</w:t>
      </w:r>
      <w:r>
        <w:rPr>
          <w:color w:val="000000"/>
          <w:sz w:val="23"/>
          <w:szCs w:val="23"/>
        </w:rPr>
        <w:br/>
      </w:r>
      <w:r>
        <w:rPr>
          <w:color w:val="000000"/>
          <w:sz w:val="23"/>
          <w:szCs w:val="23"/>
        </w:rPr>
        <w:t xml:space="preserve">　　</w:t>
      </w:r>
      <w:r>
        <w:rPr>
          <w:rStyle w:val="a4"/>
          <w:color w:val="000000"/>
          <w:sz w:val="23"/>
          <w:szCs w:val="23"/>
        </w:rPr>
        <w:t>第三十四条</w:t>
      </w:r>
      <w:r>
        <w:rPr>
          <w:color w:val="000000"/>
          <w:sz w:val="23"/>
          <w:szCs w:val="23"/>
        </w:rPr>
        <w:t xml:space="preserve"> </w:t>
      </w:r>
      <w:r>
        <w:rPr>
          <w:color w:val="000000"/>
          <w:sz w:val="23"/>
          <w:szCs w:val="23"/>
        </w:rPr>
        <w:t>评标委员会可以要求投标人对其技术文件进行必要的说明或介绍，但不得提出带有暗示性或诱导性的问题，也不得明确指出其投标文件中的遗漏和错</w:t>
      </w:r>
      <w:r>
        <w:rPr>
          <w:color w:val="000000"/>
          <w:sz w:val="23"/>
          <w:szCs w:val="23"/>
        </w:rPr>
        <w:lastRenderedPageBreak/>
        <w:t>误。</w:t>
      </w:r>
      <w:r>
        <w:rPr>
          <w:color w:val="000000"/>
          <w:sz w:val="23"/>
          <w:szCs w:val="23"/>
        </w:rPr>
        <w:br/>
      </w:r>
      <w:r>
        <w:rPr>
          <w:color w:val="000000"/>
          <w:sz w:val="23"/>
          <w:szCs w:val="23"/>
        </w:rPr>
        <w:t xml:space="preserve">　　</w:t>
      </w:r>
      <w:r>
        <w:rPr>
          <w:rStyle w:val="a4"/>
          <w:color w:val="000000"/>
          <w:sz w:val="23"/>
          <w:szCs w:val="23"/>
        </w:rPr>
        <w:t>第三十五条</w:t>
      </w:r>
      <w:r>
        <w:rPr>
          <w:color w:val="000000"/>
          <w:sz w:val="23"/>
          <w:szCs w:val="23"/>
        </w:rPr>
        <w:t xml:space="preserve"> </w:t>
      </w:r>
      <w:r>
        <w:rPr>
          <w:color w:val="000000"/>
          <w:sz w:val="23"/>
          <w:szCs w:val="23"/>
        </w:rPr>
        <w:t>根据招标文件的规定，允许投标人投备选标的，评标委员会可以对中标人所提交的备选标进行评审，以决定是否采纳备选标。不符合中标条件的投标人的备选标不予考虑。</w:t>
      </w:r>
      <w:r>
        <w:rPr>
          <w:color w:val="000000"/>
          <w:sz w:val="23"/>
          <w:szCs w:val="23"/>
        </w:rPr>
        <w:br/>
      </w:r>
      <w:r>
        <w:rPr>
          <w:color w:val="000000"/>
          <w:sz w:val="23"/>
          <w:szCs w:val="23"/>
        </w:rPr>
        <w:t xml:space="preserve">　　</w:t>
      </w:r>
      <w:r>
        <w:rPr>
          <w:rStyle w:val="a4"/>
          <w:color w:val="000000"/>
          <w:sz w:val="23"/>
          <w:szCs w:val="23"/>
        </w:rPr>
        <w:t>第三十六条</w:t>
      </w:r>
      <w:r>
        <w:rPr>
          <w:color w:val="000000"/>
          <w:sz w:val="23"/>
          <w:szCs w:val="23"/>
        </w:rPr>
        <w:t xml:space="preserve"> </w:t>
      </w:r>
      <w:r>
        <w:rPr>
          <w:color w:val="000000"/>
          <w:sz w:val="23"/>
          <w:szCs w:val="23"/>
        </w:rPr>
        <w:t>投标文件有下列情况之一的，应</w:t>
      </w:r>
      <w:proofErr w:type="gramStart"/>
      <w:r>
        <w:rPr>
          <w:color w:val="000000"/>
          <w:sz w:val="23"/>
          <w:szCs w:val="23"/>
        </w:rPr>
        <w:t>做废标处理</w:t>
      </w:r>
      <w:proofErr w:type="gramEnd"/>
      <w:r>
        <w:rPr>
          <w:color w:val="000000"/>
          <w:sz w:val="23"/>
          <w:szCs w:val="23"/>
        </w:rPr>
        <w:t>或被否决：</w:t>
      </w:r>
      <w:r>
        <w:rPr>
          <w:color w:val="000000"/>
          <w:sz w:val="23"/>
          <w:szCs w:val="23"/>
        </w:rPr>
        <w:br/>
      </w:r>
      <w:r>
        <w:rPr>
          <w:color w:val="000000"/>
          <w:sz w:val="23"/>
          <w:szCs w:val="23"/>
        </w:rPr>
        <w:t xml:space="preserve">　　（一）</w:t>
      </w:r>
      <w:r>
        <w:rPr>
          <w:color w:val="000000"/>
          <w:sz w:val="23"/>
          <w:szCs w:val="23"/>
        </w:rPr>
        <w:t xml:space="preserve"> </w:t>
      </w:r>
      <w:r>
        <w:rPr>
          <w:color w:val="000000"/>
          <w:sz w:val="23"/>
          <w:szCs w:val="23"/>
        </w:rPr>
        <w:t>未按要求密封；</w:t>
      </w:r>
      <w:r>
        <w:rPr>
          <w:color w:val="000000"/>
          <w:sz w:val="23"/>
          <w:szCs w:val="23"/>
        </w:rPr>
        <w:br/>
      </w:r>
      <w:r>
        <w:rPr>
          <w:color w:val="000000"/>
          <w:sz w:val="23"/>
          <w:szCs w:val="23"/>
        </w:rPr>
        <w:t xml:space="preserve">　　（二）未加盖投标人公章，也未经法定代表人或者其授权代表签字；</w:t>
      </w:r>
      <w:r>
        <w:rPr>
          <w:color w:val="000000"/>
          <w:sz w:val="23"/>
          <w:szCs w:val="23"/>
        </w:rPr>
        <w:br/>
      </w:r>
      <w:r>
        <w:rPr>
          <w:color w:val="000000"/>
          <w:sz w:val="23"/>
          <w:szCs w:val="23"/>
        </w:rPr>
        <w:t xml:space="preserve">　　（三）投标报价不符合国家颁布的勘察设计取费标准，或者低于成本恶性竞争的；</w:t>
      </w:r>
      <w:r>
        <w:rPr>
          <w:color w:val="000000"/>
          <w:sz w:val="23"/>
          <w:szCs w:val="23"/>
        </w:rPr>
        <w:br/>
      </w:r>
      <w:r>
        <w:rPr>
          <w:color w:val="000000"/>
          <w:sz w:val="23"/>
          <w:szCs w:val="23"/>
        </w:rPr>
        <w:t xml:space="preserve">　　（四）未响应招标文件的实质性要求和条件的；</w:t>
      </w:r>
      <w:r>
        <w:rPr>
          <w:color w:val="000000"/>
          <w:sz w:val="23"/>
          <w:szCs w:val="23"/>
        </w:rPr>
        <w:br/>
      </w:r>
      <w:r>
        <w:rPr>
          <w:color w:val="000000"/>
          <w:sz w:val="23"/>
          <w:szCs w:val="23"/>
        </w:rPr>
        <w:t xml:space="preserve">　　（五）以联合体形式投标，未向招标人提交共同投标协议的。</w:t>
      </w:r>
      <w:r>
        <w:rPr>
          <w:color w:val="000000"/>
          <w:sz w:val="23"/>
          <w:szCs w:val="23"/>
        </w:rPr>
        <w:br/>
      </w:r>
      <w:r>
        <w:rPr>
          <w:color w:val="000000"/>
          <w:sz w:val="23"/>
          <w:szCs w:val="23"/>
        </w:rPr>
        <w:t xml:space="preserve">　　</w:t>
      </w:r>
      <w:r>
        <w:rPr>
          <w:rStyle w:val="a4"/>
          <w:color w:val="000000"/>
          <w:sz w:val="23"/>
          <w:szCs w:val="23"/>
        </w:rPr>
        <w:t>第三十七条</w:t>
      </w:r>
      <w:r>
        <w:rPr>
          <w:color w:val="000000"/>
          <w:sz w:val="23"/>
          <w:szCs w:val="23"/>
        </w:rPr>
        <w:t xml:space="preserve"> </w:t>
      </w:r>
      <w:r>
        <w:rPr>
          <w:color w:val="000000"/>
          <w:sz w:val="23"/>
          <w:szCs w:val="23"/>
        </w:rPr>
        <w:t>投标人有下列情况之一的，其投标应作废</w:t>
      </w:r>
      <w:proofErr w:type="gramStart"/>
      <w:r>
        <w:rPr>
          <w:color w:val="000000"/>
          <w:sz w:val="23"/>
          <w:szCs w:val="23"/>
        </w:rPr>
        <w:t>标处理</w:t>
      </w:r>
      <w:proofErr w:type="gramEnd"/>
      <w:r>
        <w:rPr>
          <w:color w:val="000000"/>
          <w:sz w:val="23"/>
          <w:szCs w:val="23"/>
        </w:rPr>
        <w:t>或被否决：</w:t>
      </w:r>
      <w:r>
        <w:rPr>
          <w:color w:val="000000"/>
          <w:sz w:val="23"/>
          <w:szCs w:val="23"/>
        </w:rPr>
        <w:br/>
      </w:r>
      <w:r>
        <w:rPr>
          <w:color w:val="000000"/>
          <w:sz w:val="23"/>
          <w:szCs w:val="23"/>
        </w:rPr>
        <w:t xml:space="preserve">　　（一）未按招标文件要求提供投标保证金；</w:t>
      </w:r>
      <w:r>
        <w:rPr>
          <w:color w:val="000000"/>
          <w:sz w:val="23"/>
          <w:szCs w:val="23"/>
        </w:rPr>
        <w:br/>
      </w:r>
      <w:r>
        <w:rPr>
          <w:color w:val="000000"/>
          <w:sz w:val="23"/>
          <w:szCs w:val="23"/>
        </w:rPr>
        <w:t xml:space="preserve">　　（二）与其他投标人相互串通报价，或者与招标人串通投标的；</w:t>
      </w:r>
      <w:r>
        <w:rPr>
          <w:color w:val="000000"/>
          <w:sz w:val="23"/>
          <w:szCs w:val="23"/>
        </w:rPr>
        <w:br/>
      </w:r>
      <w:r>
        <w:rPr>
          <w:color w:val="000000"/>
          <w:sz w:val="23"/>
          <w:szCs w:val="23"/>
        </w:rPr>
        <w:t xml:space="preserve">　　（三）以他人名义投标，或者以其他方式弄虚作假；</w:t>
      </w:r>
      <w:r>
        <w:rPr>
          <w:color w:val="000000"/>
          <w:sz w:val="23"/>
          <w:szCs w:val="23"/>
        </w:rPr>
        <w:br/>
      </w:r>
      <w:r>
        <w:rPr>
          <w:color w:val="000000"/>
          <w:sz w:val="23"/>
          <w:szCs w:val="23"/>
        </w:rPr>
        <w:t xml:space="preserve">　　（四）以向招标人或者评标委员会成员行贿的手段谋取中标的；</w:t>
      </w:r>
      <w:r>
        <w:rPr>
          <w:color w:val="000000"/>
          <w:sz w:val="23"/>
          <w:szCs w:val="23"/>
        </w:rPr>
        <w:br/>
      </w:r>
      <w:r>
        <w:rPr>
          <w:color w:val="000000"/>
          <w:sz w:val="23"/>
          <w:szCs w:val="23"/>
        </w:rPr>
        <w:t xml:space="preserve">　　（五）联合体通过资格预审后在组成上发生变化，含有未经</w:t>
      </w:r>
      <w:proofErr w:type="gramStart"/>
      <w:r>
        <w:rPr>
          <w:color w:val="000000"/>
          <w:sz w:val="23"/>
          <w:szCs w:val="23"/>
        </w:rPr>
        <w:t>过资格</w:t>
      </w:r>
      <w:proofErr w:type="gramEnd"/>
      <w:r>
        <w:rPr>
          <w:color w:val="000000"/>
          <w:sz w:val="23"/>
          <w:szCs w:val="23"/>
        </w:rPr>
        <w:t>预审或者资格预审不合格的法人或者其他组织；</w:t>
      </w:r>
      <w:r>
        <w:rPr>
          <w:color w:val="000000"/>
          <w:sz w:val="23"/>
          <w:szCs w:val="23"/>
        </w:rPr>
        <w:br/>
      </w:r>
      <w:r>
        <w:rPr>
          <w:color w:val="000000"/>
          <w:sz w:val="23"/>
          <w:szCs w:val="23"/>
        </w:rPr>
        <w:t xml:space="preserve">　　（六）投标文件中标明的投标人与资格预审的申请人在名称和组织结构上存在实质性差别的。</w:t>
      </w:r>
      <w:r>
        <w:rPr>
          <w:color w:val="000000"/>
          <w:sz w:val="23"/>
          <w:szCs w:val="23"/>
        </w:rPr>
        <w:br/>
      </w:r>
      <w:r>
        <w:rPr>
          <w:color w:val="000000"/>
          <w:sz w:val="23"/>
          <w:szCs w:val="23"/>
        </w:rPr>
        <w:t xml:space="preserve">　　</w:t>
      </w:r>
      <w:r>
        <w:rPr>
          <w:rStyle w:val="a4"/>
          <w:color w:val="000000"/>
          <w:sz w:val="23"/>
          <w:szCs w:val="23"/>
        </w:rPr>
        <w:t>第三十八条</w:t>
      </w:r>
      <w:r>
        <w:rPr>
          <w:color w:val="000000"/>
          <w:sz w:val="23"/>
          <w:szCs w:val="23"/>
        </w:rPr>
        <w:t xml:space="preserve"> </w:t>
      </w:r>
      <w:r>
        <w:rPr>
          <w:color w:val="000000"/>
          <w:sz w:val="23"/>
          <w:szCs w:val="23"/>
        </w:rPr>
        <w:t>评标委员会完成评标后，应当向招标人提出书面评标报告，推荐合格的中标候选人。</w:t>
      </w:r>
      <w:r>
        <w:rPr>
          <w:color w:val="000000"/>
          <w:sz w:val="23"/>
          <w:szCs w:val="23"/>
        </w:rPr>
        <w:br/>
      </w:r>
      <w:r>
        <w:rPr>
          <w:color w:val="000000"/>
          <w:sz w:val="23"/>
          <w:szCs w:val="23"/>
        </w:rPr>
        <w:t xml:space="preserve">　　评标报告的内容应当符合《评标委员会和评标方法暂行规定》第四十二条的规定。但是，评标委员会决定否决所有投标的，应在评标报告中详细说明理由。</w:t>
      </w:r>
      <w:r>
        <w:rPr>
          <w:color w:val="000000"/>
          <w:sz w:val="23"/>
          <w:szCs w:val="23"/>
        </w:rPr>
        <w:br/>
      </w:r>
      <w:r>
        <w:rPr>
          <w:color w:val="000000"/>
          <w:sz w:val="23"/>
          <w:szCs w:val="23"/>
        </w:rPr>
        <w:t xml:space="preserve">　　</w:t>
      </w:r>
      <w:r>
        <w:rPr>
          <w:rStyle w:val="a4"/>
          <w:color w:val="000000"/>
          <w:sz w:val="23"/>
          <w:szCs w:val="23"/>
        </w:rPr>
        <w:t>第三十九条</w:t>
      </w:r>
      <w:r>
        <w:rPr>
          <w:color w:val="000000"/>
          <w:sz w:val="23"/>
          <w:szCs w:val="23"/>
        </w:rPr>
        <w:t xml:space="preserve"> </w:t>
      </w:r>
      <w:r>
        <w:rPr>
          <w:color w:val="000000"/>
          <w:sz w:val="23"/>
          <w:szCs w:val="23"/>
        </w:rPr>
        <w:t>评标委员会推荐的中标候选人应当限定在一至三人，并标明排列顺序。</w:t>
      </w:r>
      <w:r>
        <w:rPr>
          <w:color w:val="000000"/>
          <w:sz w:val="23"/>
          <w:szCs w:val="23"/>
        </w:rPr>
        <w:br/>
      </w:r>
      <w:r>
        <w:rPr>
          <w:color w:val="000000"/>
          <w:sz w:val="23"/>
          <w:szCs w:val="23"/>
        </w:rPr>
        <w:t xml:space="preserve">　　能够最大限度地满足招标文件中规定的各项综合评价标准的投标人，应当推荐为中标候选人。</w:t>
      </w:r>
      <w:r>
        <w:rPr>
          <w:color w:val="000000"/>
          <w:sz w:val="23"/>
          <w:szCs w:val="23"/>
        </w:rPr>
        <w:br/>
      </w:r>
      <w:r>
        <w:rPr>
          <w:color w:val="000000"/>
          <w:sz w:val="23"/>
          <w:szCs w:val="23"/>
        </w:rPr>
        <w:t xml:space="preserve">　　</w:t>
      </w:r>
      <w:r>
        <w:rPr>
          <w:rStyle w:val="a4"/>
          <w:color w:val="000000"/>
          <w:sz w:val="23"/>
          <w:szCs w:val="23"/>
        </w:rPr>
        <w:t>第四十条</w:t>
      </w:r>
      <w:r>
        <w:rPr>
          <w:color w:val="000000"/>
          <w:sz w:val="23"/>
          <w:szCs w:val="23"/>
        </w:rPr>
        <w:t xml:space="preserve"> </w:t>
      </w:r>
      <w:r>
        <w:rPr>
          <w:color w:val="000000"/>
          <w:sz w:val="23"/>
          <w:szCs w:val="23"/>
        </w:rPr>
        <w:t>使用国有资金投资或国家融资的工程建设项目，招标人一般应当确定排名第一的中标候选人为中标人。</w:t>
      </w:r>
      <w:r>
        <w:rPr>
          <w:color w:val="000000"/>
          <w:sz w:val="23"/>
          <w:szCs w:val="23"/>
        </w:rPr>
        <w:br/>
      </w:r>
      <w:r>
        <w:rPr>
          <w:color w:val="000000"/>
          <w:sz w:val="23"/>
          <w:szCs w:val="23"/>
        </w:rPr>
        <w:t xml:space="preserve">　　排名第一的中标候选人放弃中标、因不可抗力提出不能履行合同，或者招标文件规定应当提交履约保证金而在规定的期限内未能提交的，招标人可以确定排名第二的中标候选人为中标人。</w:t>
      </w:r>
      <w:r>
        <w:rPr>
          <w:color w:val="000000"/>
          <w:sz w:val="23"/>
          <w:szCs w:val="23"/>
        </w:rPr>
        <w:br/>
      </w:r>
      <w:r>
        <w:rPr>
          <w:color w:val="000000"/>
          <w:sz w:val="23"/>
          <w:szCs w:val="23"/>
        </w:rPr>
        <w:t xml:space="preserve">　　排名第二的中标候选人因前款规定的同样原因不能签订合同的，招标人可以确定排名第三的中标候选人为中标人。</w:t>
      </w:r>
      <w:r>
        <w:rPr>
          <w:color w:val="000000"/>
          <w:sz w:val="23"/>
          <w:szCs w:val="23"/>
        </w:rPr>
        <w:br/>
      </w:r>
      <w:r>
        <w:rPr>
          <w:color w:val="000000"/>
          <w:sz w:val="23"/>
          <w:szCs w:val="23"/>
        </w:rPr>
        <w:t xml:space="preserve">　　</w:t>
      </w:r>
      <w:r>
        <w:rPr>
          <w:rStyle w:val="a4"/>
          <w:color w:val="000000"/>
          <w:sz w:val="23"/>
          <w:szCs w:val="23"/>
        </w:rPr>
        <w:t>第四十一条</w:t>
      </w:r>
      <w:r>
        <w:rPr>
          <w:color w:val="000000"/>
          <w:sz w:val="23"/>
          <w:szCs w:val="23"/>
        </w:rPr>
        <w:t xml:space="preserve"> </w:t>
      </w:r>
      <w:r>
        <w:rPr>
          <w:color w:val="000000"/>
          <w:sz w:val="23"/>
          <w:szCs w:val="23"/>
        </w:rPr>
        <w:t>招标人应在接到评标委员会的书面评标报告后十五日内，根据评标委员会的推荐结果确定中标人，或者授权评标委员会直接确定中标人。</w:t>
      </w:r>
      <w:r>
        <w:rPr>
          <w:color w:val="000000"/>
          <w:sz w:val="23"/>
          <w:szCs w:val="23"/>
        </w:rPr>
        <w:br/>
      </w:r>
      <w:r>
        <w:rPr>
          <w:color w:val="000000"/>
          <w:sz w:val="23"/>
          <w:szCs w:val="23"/>
        </w:rPr>
        <w:t xml:space="preserve">　　</w:t>
      </w:r>
      <w:r>
        <w:rPr>
          <w:rStyle w:val="a4"/>
          <w:color w:val="000000"/>
          <w:sz w:val="23"/>
          <w:szCs w:val="23"/>
        </w:rPr>
        <w:t>第四十二条</w:t>
      </w:r>
      <w:r>
        <w:rPr>
          <w:color w:val="000000"/>
          <w:sz w:val="23"/>
          <w:szCs w:val="23"/>
        </w:rPr>
        <w:t xml:space="preserve"> </w:t>
      </w:r>
      <w:r>
        <w:rPr>
          <w:color w:val="000000"/>
          <w:sz w:val="23"/>
          <w:szCs w:val="23"/>
        </w:rPr>
        <w:t>招标人和中标人应当自中标通知书发出之日起三十日内，按照招标文件和中标人的投标文件订立书面合同。</w:t>
      </w:r>
      <w:r>
        <w:rPr>
          <w:color w:val="000000"/>
          <w:sz w:val="23"/>
          <w:szCs w:val="23"/>
        </w:rPr>
        <w:br/>
      </w:r>
      <w:r>
        <w:rPr>
          <w:color w:val="000000"/>
          <w:sz w:val="23"/>
          <w:szCs w:val="23"/>
        </w:rPr>
        <w:t xml:space="preserve">　　中标人履行合同应当遵守《合同法》以及《建设工程勘察设计管理条例》中勘察设计文件编制实施的有关规定。</w:t>
      </w:r>
      <w:r>
        <w:rPr>
          <w:color w:val="000000"/>
          <w:sz w:val="23"/>
          <w:szCs w:val="23"/>
        </w:rPr>
        <w:br/>
      </w:r>
      <w:r>
        <w:rPr>
          <w:color w:val="000000"/>
          <w:sz w:val="23"/>
          <w:szCs w:val="23"/>
        </w:rPr>
        <w:t xml:space="preserve">　　</w:t>
      </w:r>
      <w:r>
        <w:rPr>
          <w:rStyle w:val="a4"/>
          <w:color w:val="000000"/>
          <w:sz w:val="23"/>
          <w:szCs w:val="23"/>
        </w:rPr>
        <w:t>第四十三条</w:t>
      </w:r>
      <w:r>
        <w:rPr>
          <w:color w:val="000000"/>
          <w:sz w:val="23"/>
          <w:szCs w:val="23"/>
        </w:rPr>
        <w:t xml:space="preserve"> </w:t>
      </w:r>
      <w:r>
        <w:rPr>
          <w:color w:val="000000"/>
          <w:sz w:val="23"/>
          <w:szCs w:val="23"/>
        </w:rPr>
        <w:t>招标人不得以压低勘察设计费、增加工作量、缩短勘察设计周期等</w:t>
      </w:r>
      <w:proofErr w:type="gramStart"/>
      <w:r>
        <w:rPr>
          <w:color w:val="000000"/>
          <w:sz w:val="23"/>
          <w:szCs w:val="23"/>
        </w:rPr>
        <w:t>做为</w:t>
      </w:r>
      <w:proofErr w:type="gramEnd"/>
      <w:r>
        <w:rPr>
          <w:color w:val="000000"/>
          <w:sz w:val="23"/>
          <w:szCs w:val="23"/>
        </w:rPr>
        <w:t>发出中标通知书的条件，也不得与中标人再行订立背离合同实质性内容的其他协议。</w:t>
      </w:r>
      <w:r>
        <w:rPr>
          <w:color w:val="000000"/>
          <w:sz w:val="23"/>
          <w:szCs w:val="23"/>
        </w:rPr>
        <w:br/>
      </w:r>
      <w:r>
        <w:rPr>
          <w:color w:val="000000"/>
          <w:sz w:val="23"/>
          <w:szCs w:val="23"/>
        </w:rPr>
        <w:lastRenderedPageBreak/>
        <w:t xml:space="preserve">　　</w:t>
      </w:r>
      <w:r>
        <w:rPr>
          <w:rStyle w:val="a4"/>
          <w:color w:val="000000"/>
          <w:sz w:val="23"/>
          <w:szCs w:val="23"/>
        </w:rPr>
        <w:t>第四十四条</w:t>
      </w:r>
      <w:r>
        <w:rPr>
          <w:color w:val="000000"/>
          <w:sz w:val="23"/>
          <w:szCs w:val="23"/>
        </w:rPr>
        <w:t xml:space="preserve"> </w:t>
      </w:r>
      <w:r>
        <w:rPr>
          <w:color w:val="000000"/>
          <w:sz w:val="23"/>
          <w:szCs w:val="23"/>
        </w:rPr>
        <w:t>招标人与中标人签订合同后五个工作日内，应当向中标人和未中标人一次性退还投标保证金。招标文件中规定给予未中标人经济补偿的，也应在此期限内一并给付。</w:t>
      </w:r>
      <w:r>
        <w:rPr>
          <w:color w:val="000000"/>
          <w:sz w:val="23"/>
          <w:szCs w:val="23"/>
        </w:rPr>
        <w:br/>
      </w:r>
      <w:r>
        <w:rPr>
          <w:color w:val="000000"/>
          <w:sz w:val="23"/>
          <w:szCs w:val="23"/>
        </w:rPr>
        <w:t xml:space="preserve">　　招标文件要求中标人提交履约保证金的，中标人应当提交；经中标人同意，可将其投标保证金抵作履约保证金。</w:t>
      </w:r>
      <w:r>
        <w:rPr>
          <w:color w:val="000000"/>
          <w:sz w:val="23"/>
          <w:szCs w:val="23"/>
        </w:rPr>
        <w:br/>
      </w:r>
      <w:r>
        <w:rPr>
          <w:color w:val="000000"/>
          <w:sz w:val="23"/>
          <w:szCs w:val="23"/>
        </w:rPr>
        <w:t xml:space="preserve">　　</w:t>
      </w:r>
      <w:r>
        <w:rPr>
          <w:rStyle w:val="a4"/>
          <w:color w:val="000000"/>
          <w:sz w:val="23"/>
          <w:szCs w:val="23"/>
        </w:rPr>
        <w:t>第四十五条</w:t>
      </w:r>
      <w:r>
        <w:rPr>
          <w:color w:val="000000"/>
          <w:sz w:val="23"/>
          <w:szCs w:val="23"/>
        </w:rPr>
        <w:t xml:space="preserve"> </w:t>
      </w:r>
      <w:r>
        <w:rPr>
          <w:color w:val="000000"/>
          <w:sz w:val="23"/>
          <w:szCs w:val="23"/>
        </w:rPr>
        <w:t>招标人应当在将中标结果通知所有未中标人后七个工作日内，逐一返还未中标人的投标文件。</w:t>
      </w:r>
      <w:r>
        <w:rPr>
          <w:color w:val="000000"/>
          <w:sz w:val="23"/>
          <w:szCs w:val="23"/>
        </w:rPr>
        <w:br/>
      </w:r>
      <w:r>
        <w:rPr>
          <w:color w:val="000000"/>
          <w:sz w:val="23"/>
          <w:szCs w:val="23"/>
        </w:rPr>
        <w:t xml:space="preserve">　　招标人或者中标人采用其他未中标人投标文件中技术方案的，应当征得未中标人的书面同意，并支付合理的使用费。</w:t>
      </w:r>
      <w:r>
        <w:rPr>
          <w:color w:val="000000"/>
          <w:sz w:val="23"/>
          <w:szCs w:val="23"/>
        </w:rPr>
        <w:t xml:space="preserve"> </w:t>
      </w:r>
      <w:r>
        <w:rPr>
          <w:color w:val="000000"/>
          <w:sz w:val="23"/>
          <w:szCs w:val="23"/>
        </w:rPr>
        <w:br/>
      </w:r>
      <w:r>
        <w:rPr>
          <w:color w:val="000000"/>
          <w:sz w:val="23"/>
          <w:szCs w:val="23"/>
        </w:rPr>
        <w:t xml:space="preserve">　　</w:t>
      </w:r>
      <w:r>
        <w:rPr>
          <w:rStyle w:val="a4"/>
          <w:color w:val="000000"/>
          <w:sz w:val="23"/>
          <w:szCs w:val="23"/>
        </w:rPr>
        <w:t>第四十六条</w:t>
      </w:r>
      <w:r>
        <w:rPr>
          <w:color w:val="000000"/>
          <w:sz w:val="23"/>
          <w:szCs w:val="23"/>
        </w:rPr>
        <w:t xml:space="preserve"> </w:t>
      </w:r>
      <w:r>
        <w:rPr>
          <w:color w:val="000000"/>
          <w:sz w:val="23"/>
          <w:szCs w:val="23"/>
        </w:rPr>
        <w:t>评标定标工作应当在投标有效期结束日三十个工作日前完成，不能如期完成的，招标人应当通知所有投标人延长投标有效期。</w:t>
      </w:r>
      <w:r>
        <w:rPr>
          <w:color w:val="000000"/>
          <w:sz w:val="23"/>
          <w:szCs w:val="23"/>
        </w:rPr>
        <w:br/>
      </w:r>
      <w:r>
        <w:rPr>
          <w:color w:val="000000"/>
          <w:sz w:val="23"/>
          <w:szCs w:val="23"/>
        </w:rPr>
        <w:t xml:space="preserve">　　同意延长投标有效期的投标人应当相应延长其投标担保的有效期，但不得修改投标文件的实质性内容。</w:t>
      </w:r>
      <w:r>
        <w:rPr>
          <w:color w:val="000000"/>
          <w:sz w:val="23"/>
          <w:szCs w:val="23"/>
        </w:rPr>
        <w:br/>
      </w:r>
      <w:r>
        <w:rPr>
          <w:color w:val="000000"/>
          <w:sz w:val="23"/>
          <w:szCs w:val="23"/>
        </w:rPr>
        <w:t xml:space="preserve">　　拒绝延长投标有效期的投标人有权收回投标保证金。招标文件中规定给予未中标人补偿的，拒绝延长的投标人有权获得补偿。</w:t>
      </w:r>
      <w:r>
        <w:rPr>
          <w:color w:val="000000"/>
          <w:sz w:val="23"/>
          <w:szCs w:val="23"/>
        </w:rPr>
        <w:br/>
      </w:r>
      <w:r>
        <w:rPr>
          <w:color w:val="000000"/>
          <w:sz w:val="23"/>
          <w:szCs w:val="23"/>
        </w:rPr>
        <w:t xml:space="preserve">　　</w:t>
      </w:r>
      <w:r>
        <w:rPr>
          <w:rStyle w:val="a4"/>
          <w:color w:val="000000"/>
          <w:sz w:val="23"/>
          <w:szCs w:val="23"/>
        </w:rPr>
        <w:t>第四十七条</w:t>
      </w:r>
      <w:r>
        <w:rPr>
          <w:color w:val="000000"/>
          <w:sz w:val="23"/>
          <w:szCs w:val="23"/>
        </w:rPr>
        <w:t xml:space="preserve"> </w:t>
      </w:r>
      <w:r>
        <w:rPr>
          <w:color w:val="000000"/>
          <w:sz w:val="23"/>
          <w:szCs w:val="23"/>
        </w:rPr>
        <w:t>依法必须进行勘察设计招标的项目，招标人应当在确定中标人之日起十五日内，向有关行政监督部门提交招标投标情况的书面报告。</w:t>
      </w:r>
      <w:r>
        <w:rPr>
          <w:color w:val="000000"/>
          <w:sz w:val="23"/>
          <w:szCs w:val="23"/>
        </w:rPr>
        <w:br/>
      </w:r>
      <w:r>
        <w:rPr>
          <w:color w:val="000000"/>
          <w:sz w:val="23"/>
          <w:szCs w:val="23"/>
        </w:rPr>
        <w:t>书面报告一般应包括以下内容：</w:t>
      </w:r>
      <w:r>
        <w:rPr>
          <w:color w:val="000000"/>
          <w:sz w:val="23"/>
          <w:szCs w:val="23"/>
        </w:rPr>
        <w:br/>
      </w:r>
      <w:r>
        <w:rPr>
          <w:color w:val="000000"/>
          <w:sz w:val="23"/>
          <w:szCs w:val="23"/>
        </w:rPr>
        <w:t xml:space="preserve">　　（一）招标项目基本情况；</w:t>
      </w:r>
      <w:r>
        <w:rPr>
          <w:color w:val="000000"/>
          <w:sz w:val="23"/>
          <w:szCs w:val="23"/>
        </w:rPr>
        <w:br/>
      </w:r>
      <w:r>
        <w:rPr>
          <w:color w:val="000000"/>
          <w:sz w:val="23"/>
          <w:szCs w:val="23"/>
        </w:rPr>
        <w:t xml:space="preserve">　　（二）投标人情况；</w:t>
      </w:r>
      <w:r>
        <w:rPr>
          <w:color w:val="000000"/>
          <w:sz w:val="23"/>
          <w:szCs w:val="23"/>
        </w:rPr>
        <w:br/>
      </w:r>
      <w:r>
        <w:rPr>
          <w:color w:val="000000"/>
          <w:sz w:val="23"/>
          <w:szCs w:val="23"/>
        </w:rPr>
        <w:t xml:space="preserve">　　（三）评标委员会成员名单；</w:t>
      </w:r>
      <w:r>
        <w:rPr>
          <w:color w:val="000000"/>
          <w:sz w:val="23"/>
          <w:szCs w:val="23"/>
        </w:rPr>
        <w:br/>
      </w:r>
      <w:r>
        <w:rPr>
          <w:color w:val="000000"/>
          <w:sz w:val="23"/>
          <w:szCs w:val="23"/>
        </w:rPr>
        <w:t xml:space="preserve">　　（四）开标情况；</w:t>
      </w:r>
      <w:r>
        <w:rPr>
          <w:color w:val="000000"/>
          <w:sz w:val="23"/>
          <w:szCs w:val="23"/>
        </w:rPr>
        <w:br/>
      </w:r>
      <w:r>
        <w:rPr>
          <w:color w:val="000000"/>
          <w:sz w:val="23"/>
          <w:szCs w:val="23"/>
        </w:rPr>
        <w:t xml:space="preserve">　　（五）评标标准和方法；</w:t>
      </w:r>
      <w:r>
        <w:rPr>
          <w:color w:val="000000"/>
          <w:sz w:val="23"/>
          <w:szCs w:val="23"/>
        </w:rPr>
        <w:br/>
      </w:r>
      <w:r>
        <w:rPr>
          <w:color w:val="000000"/>
          <w:sz w:val="23"/>
          <w:szCs w:val="23"/>
        </w:rPr>
        <w:t xml:space="preserve">　　（六）</w:t>
      </w:r>
      <w:proofErr w:type="gramStart"/>
      <w:r>
        <w:rPr>
          <w:color w:val="000000"/>
          <w:sz w:val="23"/>
          <w:szCs w:val="23"/>
        </w:rPr>
        <w:t>废标情况</w:t>
      </w:r>
      <w:proofErr w:type="gramEnd"/>
      <w:r>
        <w:rPr>
          <w:color w:val="000000"/>
          <w:sz w:val="23"/>
          <w:szCs w:val="23"/>
        </w:rPr>
        <w:t>；</w:t>
      </w:r>
      <w:r>
        <w:rPr>
          <w:color w:val="000000"/>
          <w:sz w:val="23"/>
          <w:szCs w:val="23"/>
        </w:rPr>
        <w:br/>
      </w:r>
      <w:r>
        <w:rPr>
          <w:color w:val="000000"/>
          <w:sz w:val="23"/>
          <w:szCs w:val="23"/>
        </w:rPr>
        <w:t xml:space="preserve">　　（七）评标委员会推荐的经排序的中标候选人名单；</w:t>
      </w:r>
      <w:r>
        <w:rPr>
          <w:color w:val="000000"/>
          <w:sz w:val="23"/>
          <w:szCs w:val="23"/>
        </w:rPr>
        <w:br/>
      </w:r>
      <w:r>
        <w:rPr>
          <w:color w:val="000000"/>
          <w:sz w:val="23"/>
          <w:szCs w:val="23"/>
        </w:rPr>
        <w:t xml:space="preserve">　　（八）中标结果；</w:t>
      </w:r>
      <w:r>
        <w:rPr>
          <w:color w:val="000000"/>
          <w:sz w:val="23"/>
          <w:szCs w:val="23"/>
        </w:rPr>
        <w:br/>
      </w:r>
      <w:r>
        <w:rPr>
          <w:color w:val="000000"/>
          <w:sz w:val="23"/>
          <w:szCs w:val="23"/>
        </w:rPr>
        <w:t xml:space="preserve">　　（九）未确定排名第一的中标候选人为中标人的原因；</w:t>
      </w:r>
      <w:r>
        <w:rPr>
          <w:color w:val="000000"/>
          <w:sz w:val="23"/>
          <w:szCs w:val="23"/>
        </w:rPr>
        <w:br/>
      </w:r>
      <w:r>
        <w:rPr>
          <w:color w:val="000000"/>
          <w:sz w:val="23"/>
          <w:szCs w:val="23"/>
        </w:rPr>
        <w:t xml:space="preserve">　　（十）其他需说明的问题。</w:t>
      </w:r>
      <w:r>
        <w:rPr>
          <w:color w:val="000000"/>
          <w:sz w:val="23"/>
          <w:szCs w:val="23"/>
        </w:rPr>
        <w:t xml:space="preserve"> </w:t>
      </w:r>
      <w:r>
        <w:rPr>
          <w:color w:val="000000"/>
          <w:sz w:val="23"/>
          <w:szCs w:val="23"/>
        </w:rPr>
        <w:br/>
      </w:r>
      <w:r>
        <w:rPr>
          <w:color w:val="000000"/>
          <w:sz w:val="23"/>
          <w:szCs w:val="23"/>
        </w:rPr>
        <w:t xml:space="preserve">　　</w:t>
      </w:r>
      <w:r>
        <w:rPr>
          <w:rStyle w:val="a4"/>
          <w:color w:val="000000"/>
          <w:sz w:val="23"/>
          <w:szCs w:val="23"/>
        </w:rPr>
        <w:t>第四十八条</w:t>
      </w:r>
      <w:r>
        <w:rPr>
          <w:color w:val="000000"/>
          <w:sz w:val="23"/>
          <w:szCs w:val="23"/>
        </w:rPr>
        <w:t xml:space="preserve"> </w:t>
      </w:r>
      <w:r>
        <w:rPr>
          <w:color w:val="000000"/>
          <w:sz w:val="23"/>
          <w:szCs w:val="23"/>
        </w:rPr>
        <w:t>在下列情况下，招标人应当依照本办法重新招标：</w:t>
      </w:r>
      <w:r>
        <w:rPr>
          <w:color w:val="000000"/>
          <w:sz w:val="23"/>
          <w:szCs w:val="23"/>
        </w:rPr>
        <w:br/>
      </w:r>
      <w:r>
        <w:rPr>
          <w:color w:val="000000"/>
          <w:sz w:val="23"/>
          <w:szCs w:val="23"/>
        </w:rPr>
        <w:t xml:space="preserve">　　（一）资格预审合格的潜在投标人不足三个的；</w:t>
      </w:r>
      <w:r>
        <w:rPr>
          <w:color w:val="000000"/>
          <w:sz w:val="23"/>
          <w:szCs w:val="23"/>
        </w:rPr>
        <w:br/>
      </w:r>
      <w:r>
        <w:rPr>
          <w:color w:val="000000"/>
          <w:sz w:val="23"/>
          <w:szCs w:val="23"/>
        </w:rPr>
        <w:t xml:space="preserve">　　（二）在投标截止时间前提交投标文件的投标人少于三个的；</w:t>
      </w:r>
      <w:r>
        <w:rPr>
          <w:color w:val="000000"/>
          <w:sz w:val="23"/>
          <w:szCs w:val="23"/>
        </w:rPr>
        <w:br/>
      </w:r>
      <w:r>
        <w:rPr>
          <w:color w:val="000000"/>
          <w:sz w:val="23"/>
          <w:szCs w:val="23"/>
        </w:rPr>
        <w:t xml:space="preserve">　　（三）所有投标均被作废</w:t>
      </w:r>
      <w:proofErr w:type="gramStart"/>
      <w:r>
        <w:rPr>
          <w:color w:val="000000"/>
          <w:sz w:val="23"/>
          <w:szCs w:val="23"/>
        </w:rPr>
        <w:t>标处理</w:t>
      </w:r>
      <w:proofErr w:type="gramEnd"/>
      <w:r>
        <w:rPr>
          <w:color w:val="000000"/>
          <w:sz w:val="23"/>
          <w:szCs w:val="23"/>
        </w:rPr>
        <w:t>或被否决的；</w:t>
      </w:r>
      <w:r>
        <w:rPr>
          <w:color w:val="000000"/>
          <w:sz w:val="23"/>
          <w:szCs w:val="23"/>
        </w:rPr>
        <w:br/>
      </w:r>
      <w:r>
        <w:rPr>
          <w:color w:val="000000"/>
          <w:sz w:val="23"/>
          <w:szCs w:val="23"/>
        </w:rPr>
        <w:t xml:space="preserve">　　（四）评标委员会否决不合格投标或者界定</w:t>
      </w:r>
      <w:proofErr w:type="gramStart"/>
      <w:r>
        <w:rPr>
          <w:color w:val="000000"/>
          <w:sz w:val="23"/>
          <w:szCs w:val="23"/>
        </w:rPr>
        <w:t>为废标后</w:t>
      </w:r>
      <w:proofErr w:type="gramEnd"/>
      <w:r>
        <w:rPr>
          <w:color w:val="000000"/>
          <w:sz w:val="23"/>
          <w:szCs w:val="23"/>
        </w:rPr>
        <w:t>，因有效投标不足三个使得投标明显缺乏竞争，评标委员会决定否决全部投标的；</w:t>
      </w:r>
      <w:r>
        <w:rPr>
          <w:color w:val="000000"/>
          <w:sz w:val="23"/>
          <w:szCs w:val="23"/>
        </w:rPr>
        <w:br/>
      </w:r>
      <w:r>
        <w:rPr>
          <w:color w:val="000000"/>
          <w:sz w:val="23"/>
          <w:szCs w:val="23"/>
        </w:rPr>
        <w:t xml:space="preserve">　　（五）根据第四十六条规定，同意延长投标有效期的投标人少于三个的。</w:t>
      </w:r>
      <w:r>
        <w:rPr>
          <w:color w:val="000000"/>
          <w:sz w:val="23"/>
          <w:szCs w:val="23"/>
        </w:rPr>
        <w:br/>
      </w:r>
      <w:r>
        <w:rPr>
          <w:color w:val="000000"/>
          <w:sz w:val="23"/>
          <w:szCs w:val="23"/>
        </w:rPr>
        <w:t xml:space="preserve">　　</w:t>
      </w:r>
      <w:r>
        <w:rPr>
          <w:rStyle w:val="a4"/>
          <w:color w:val="000000"/>
          <w:sz w:val="23"/>
          <w:szCs w:val="23"/>
        </w:rPr>
        <w:t>第四十九条</w:t>
      </w:r>
      <w:r>
        <w:rPr>
          <w:color w:val="000000"/>
          <w:sz w:val="23"/>
          <w:szCs w:val="23"/>
        </w:rPr>
        <w:t xml:space="preserve"> </w:t>
      </w:r>
      <w:r>
        <w:rPr>
          <w:color w:val="000000"/>
          <w:sz w:val="23"/>
          <w:szCs w:val="23"/>
        </w:rPr>
        <w:t>招标人重新招标后，发生本办法第四十八条情形之一的，属于按照国家规定需要政府审批的项目，报经原项目审批部门批准后可以不再进行招标；其他工程建设项目，招标人可自行决定不再进行招标。</w:t>
      </w:r>
    </w:p>
    <w:p w:rsidR="0021048E" w:rsidRDefault="0021048E" w:rsidP="0021048E">
      <w:pPr>
        <w:pStyle w:val="a3"/>
        <w:jc w:val="center"/>
        <w:rPr>
          <w:color w:val="000000"/>
          <w:sz w:val="23"/>
          <w:szCs w:val="23"/>
        </w:rPr>
      </w:pPr>
      <w:r>
        <w:rPr>
          <w:rStyle w:val="a4"/>
          <w:color w:val="000000"/>
          <w:sz w:val="23"/>
          <w:szCs w:val="23"/>
        </w:rPr>
        <w:t>第五章</w:t>
      </w:r>
      <w:r>
        <w:rPr>
          <w:rStyle w:val="a4"/>
          <w:color w:val="000000"/>
          <w:sz w:val="23"/>
          <w:szCs w:val="23"/>
        </w:rPr>
        <w:t xml:space="preserve"> </w:t>
      </w:r>
      <w:r>
        <w:rPr>
          <w:rStyle w:val="a4"/>
          <w:color w:val="000000"/>
          <w:sz w:val="23"/>
          <w:szCs w:val="23"/>
        </w:rPr>
        <w:t>罚则</w:t>
      </w:r>
    </w:p>
    <w:p w:rsidR="0021048E" w:rsidRDefault="0021048E" w:rsidP="0021048E">
      <w:pPr>
        <w:pStyle w:val="a3"/>
        <w:rPr>
          <w:color w:val="000000"/>
          <w:sz w:val="23"/>
          <w:szCs w:val="23"/>
        </w:rPr>
      </w:pPr>
      <w:r>
        <w:rPr>
          <w:color w:val="000000"/>
          <w:sz w:val="23"/>
          <w:szCs w:val="23"/>
        </w:rPr>
        <w:t xml:space="preserve">　　</w:t>
      </w:r>
      <w:r>
        <w:rPr>
          <w:rStyle w:val="a4"/>
          <w:color w:val="000000"/>
          <w:sz w:val="23"/>
          <w:szCs w:val="23"/>
        </w:rPr>
        <w:t>第五十条</w:t>
      </w:r>
      <w:r>
        <w:rPr>
          <w:color w:val="000000"/>
          <w:sz w:val="23"/>
          <w:szCs w:val="23"/>
        </w:rPr>
        <w:t xml:space="preserve"> </w:t>
      </w:r>
      <w:r>
        <w:rPr>
          <w:color w:val="000000"/>
          <w:sz w:val="23"/>
          <w:szCs w:val="23"/>
        </w:rPr>
        <w:t>依法必须进行勘察设计招标的项目，招标人有下列情况之一的，责令改正，可以并处一万元以上三万元以下罚款；情节严重的，招标无效：</w:t>
      </w:r>
      <w:r>
        <w:rPr>
          <w:color w:val="000000"/>
          <w:sz w:val="23"/>
          <w:szCs w:val="23"/>
        </w:rPr>
        <w:br/>
      </w:r>
      <w:r>
        <w:rPr>
          <w:color w:val="000000"/>
          <w:sz w:val="23"/>
          <w:szCs w:val="23"/>
        </w:rPr>
        <w:t xml:space="preserve">　　（一）不具备招标条件而进行招标的；</w:t>
      </w:r>
      <w:r>
        <w:rPr>
          <w:color w:val="000000"/>
          <w:sz w:val="23"/>
          <w:szCs w:val="23"/>
        </w:rPr>
        <w:br/>
      </w:r>
      <w:r>
        <w:rPr>
          <w:color w:val="000000"/>
          <w:sz w:val="23"/>
          <w:szCs w:val="23"/>
        </w:rPr>
        <w:lastRenderedPageBreak/>
        <w:t xml:space="preserve">　　（二）应当公开招标而不公开招标的；</w:t>
      </w:r>
      <w:r>
        <w:rPr>
          <w:color w:val="000000"/>
          <w:sz w:val="23"/>
          <w:szCs w:val="23"/>
        </w:rPr>
        <w:br/>
      </w:r>
      <w:r>
        <w:rPr>
          <w:color w:val="000000"/>
          <w:sz w:val="23"/>
          <w:szCs w:val="23"/>
        </w:rPr>
        <w:t xml:space="preserve">　　（三）应当发布招标公告而不发布的；</w:t>
      </w:r>
      <w:r>
        <w:rPr>
          <w:color w:val="000000"/>
          <w:sz w:val="23"/>
          <w:szCs w:val="23"/>
        </w:rPr>
        <w:br/>
      </w:r>
      <w:r>
        <w:rPr>
          <w:color w:val="000000"/>
          <w:sz w:val="23"/>
          <w:szCs w:val="23"/>
        </w:rPr>
        <w:t xml:space="preserve">　　（四）不在指定媒介发布依法必须招标项目的招标公告的；</w:t>
      </w:r>
      <w:r>
        <w:rPr>
          <w:color w:val="000000"/>
          <w:sz w:val="23"/>
          <w:szCs w:val="23"/>
        </w:rPr>
        <w:br/>
      </w:r>
      <w:r>
        <w:rPr>
          <w:color w:val="000000"/>
          <w:sz w:val="23"/>
          <w:szCs w:val="23"/>
        </w:rPr>
        <w:t xml:space="preserve">　　（五）未经批准采用邀请招标方式的；</w:t>
      </w:r>
      <w:r>
        <w:rPr>
          <w:color w:val="000000"/>
          <w:sz w:val="23"/>
          <w:szCs w:val="23"/>
        </w:rPr>
        <w:br/>
      </w:r>
      <w:r>
        <w:rPr>
          <w:color w:val="000000"/>
          <w:sz w:val="23"/>
          <w:szCs w:val="23"/>
        </w:rPr>
        <w:t xml:space="preserve">　　（六）自招标文件或者资格预审文件出售之日起至停止出售之日止，时间少于五个工作日的；</w:t>
      </w:r>
      <w:r>
        <w:rPr>
          <w:color w:val="000000"/>
          <w:sz w:val="23"/>
          <w:szCs w:val="23"/>
        </w:rPr>
        <w:br/>
      </w:r>
      <w:r>
        <w:rPr>
          <w:color w:val="000000"/>
          <w:sz w:val="23"/>
          <w:szCs w:val="23"/>
        </w:rPr>
        <w:t xml:space="preserve">　　（七）自招标文件开始发出之日起至提交投标文件截止之日止，时间少于二十日的；</w:t>
      </w:r>
      <w:r>
        <w:rPr>
          <w:color w:val="000000"/>
          <w:sz w:val="23"/>
          <w:szCs w:val="23"/>
        </w:rPr>
        <w:br/>
      </w:r>
      <w:r>
        <w:rPr>
          <w:color w:val="000000"/>
          <w:sz w:val="23"/>
          <w:szCs w:val="23"/>
        </w:rPr>
        <w:t xml:space="preserve">　　（八）非因不可抗力原因，在发布招标公告、发出投标邀请书或者发售资格预审文件或招标文件后终止招标的。</w:t>
      </w:r>
      <w:r>
        <w:rPr>
          <w:color w:val="000000"/>
          <w:sz w:val="23"/>
          <w:szCs w:val="23"/>
        </w:rPr>
        <w:br/>
      </w:r>
      <w:r>
        <w:rPr>
          <w:color w:val="000000"/>
          <w:sz w:val="23"/>
          <w:szCs w:val="23"/>
        </w:rPr>
        <w:t xml:space="preserve">　　</w:t>
      </w:r>
      <w:r>
        <w:rPr>
          <w:rStyle w:val="a4"/>
          <w:color w:val="000000"/>
          <w:sz w:val="23"/>
          <w:szCs w:val="23"/>
        </w:rPr>
        <w:t>第五十一条</w:t>
      </w:r>
      <w:r>
        <w:rPr>
          <w:color w:val="000000"/>
          <w:sz w:val="23"/>
          <w:szCs w:val="23"/>
        </w:rPr>
        <w:t xml:space="preserve"> </w:t>
      </w:r>
      <w:r>
        <w:rPr>
          <w:color w:val="000000"/>
          <w:sz w:val="23"/>
          <w:szCs w:val="23"/>
        </w:rPr>
        <w:t>以联合体形式投标的，联合体成员又以自己名义单独投标，或者参加其他</w:t>
      </w:r>
      <w:proofErr w:type="gramStart"/>
      <w:r>
        <w:rPr>
          <w:color w:val="000000"/>
          <w:sz w:val="23"/>
          <w:szCs w:val="23"/>
        </w:rPr>
        <w:t>联合体投同一个</w:t>
      </w:r>
      <w:proofErr w:type="gramEnd"/>
      <w:r>
        <w:rPr>
          <w:color w:val="000000"/>
          <w:sz w:val="23"/>
          <w:szCs w:val="23"/>
        </w:rPr>
        <w:t>标的，责令改正，可以并处一万元以上三万元以下罚款。</w:t>
      </w:r>
      <w:r>
        <w:rPr>
          <w:color w:val="000000"/>
          <w:sz w:val="23"/>
          <w:szCs w:val="23"/>
        </w:rPr>
        <w:br/>
      </w:r>
      <w:r>
        <w:rPr>
          <w:color w:val="000000"/>
          <w:sz w:val="23"/>
          <w:szCs w:val="23"/>
        </w:rPr>
        <w:t xml:space="preserve">　　</w:t>
      </w:r>
      <w:r>
        <w:rPr>
          <w:rStyle w:val="a4"/>
          <w:color w:val="000000"/>
          <w:sz w:val="23"/>
          <w:szCs w:val="23"/>
        </w:rPr>
        <w:t>第五十二条</w:t>
      </w:r>
      <w:r>
        <w:rPr>
          <w:color w:val="000000"/>
          <w:sz w:val="23"/>
          <w:szCs w:val="23"/>
        </w:rPr>
        <w:t xml:space="preserve"> </w:t>
      </w:r>
      <w:r>
        <w:rPr>
          <w:color w:val="000000"/>
          <w:sz w:val="23"/>
          <w:szCs w:val="23"/>
        </w:rPr>
        <w:t>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w:t>
      </w:r>
      <w:proofErr w:type="gramStart"/>
      <w:r>
        <w:rPr>
          <w:color w:val="000000"/>
          <w:sz w:val="23"/>
          <w:szCs w:val="23"/>
        </w:rPr>
        <w:t>分之十</w:t>
      </w:r>
      <w:proofErr w:type="gramEnd"/>
      <w:r>
        <w:rPr>
          <w:color w:val="000000"/>
          <w:sz w:val="23"/>
          <w:szCs w:val="23"/>
        </w:rPr>
        <w:t>以下的罚款，对单位直接负责的主管人员和其他直接责任人员</w:t>
      </w:r>
      <w:proofErr w:type="gramStart"/>
      <w:r>
        <w:rPr>
          <w:color w:val="000000"/>
          <w:sz w:val="23"/>
          <w:szCs w:val="23"/>
        </w:rPr>
        <w:t>处单位</w:t>
      </w:r>
      <w:proofErr w:type="gramEnd"/>
      <w:r>
        <w:rPr>
          <w:color w:val="000000"/>
          <w:sz w:val="23"/>
          <w:szCs w:val="23"/>
        </w:rPr>
        <w:t>罚款数额百分之五以上百分之十以下的罚款；有违法所得的，并处没收违法所得；情节严重的，取消其一年至三年内参加依法必须进行招标的项目的投标资格并予以公告，直至由工商行政管理机关吊销营业执照。</w:t>
      </w:r>
      <w:r>
        <w:rPr>
          <w:color w:val="000000"/>
          <w:sz w:val="23"/>
          <w:szCs w:val="23"/>
        </w:rPr>
        <w:br/>
      </w:r>
      <w:r>
        <w:rPr>
          <w:color w:val="000000"/>
          <w:sz w:val="23"/>
          <w:szCs w:val="23"/>
        </w:rPr>
        <w:t xml:space="preserve">　　</w:t>
      </w:r>
      <w:r>
        <w:rPr>
          <w:rStyle w:val="a4"/>
          <w:color w:val="000000"/>
          <w:sz w:val="23"/>
          <w:szCs w:val="23"/>
        </w:rPr>
        <w:t>第五十三条</w:t>
      </w:r>
      <w:r>
        <w:rPr>
          <w:color w:val="000000"/>
          <w:sz w:val="23"/>
          <w:szCs w:val="23"/>
        </w:rPr>
        <w:t xml:space="preserve"> </w:t>
      </w:r>
      <w:r>
        <w:rPr>
          <w:color w:val="000000"/>
          <w:sz w:val="23"/>
          <w:szCs w:val="23"/>
        </w:rPr>
        <w:t>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w:t>
      </w:r>
      <w:r>
        <w:rPr>
          <w:color w:val="000000"/>
          <w:sz w:val="23"/>
          <w:szCs w:val="23"/>
        </w:rPr>
        <w:br/>
      </w:r>
      <w:r>
        <w:rPr>
          <w:color w:val="000000"/>
          <w:sz w:val="23"/>
          <w:szCs w:val="23"/>
        </w:rPr>
        <w:t xml:space="preserve">　　</w:t>
      </w:r>
      <w:r>
        <w:rPr>
          <w:rStyle w:val="a4"/>
          <w:color w:val="000000"/>
          <w:sz w:val="23"/>
          <w:szCs w:val="23"/>
        </w:rPr>
        <w:t>第五十四条</w:t>
      </w:r>
      <w:r>
        <w:rPr>
          <w:color w:val="000000"/>
          <w:sz w:val="23"/>
          <w:szCs w:val="23"/>
        </w:rPr>
        <w:t xml:space="preserve"> </w:t>
      </w:r>
      <w:r>
        <w:rPr>
          <w:color w:val="000000"/>
          <w:sz w:val="23"/>
          <w:szCs w:val="23"/>
        </w:rPr>
        <w:t>评标过程有下列情况之一的，评标无效，应当依法重新进行评标或者重新进行招标，可以并处三万元以下的罚款：</w:t>
      </w:r>
      <w:r>
        <w:rPr>
          <w:color w:val="000000"/>
          <w:sz w:val="23"/>
          <w:szCs w:val="23"/>
        </w:rPr>
        <w:br/>
      </w:r>
      <w:r>
        <w:rPr>
          <w:color w:val="000000"/>
          <w:sz w:val="23"/>
          <w:szCs w:val="23"/>
        </w:rPr>
        <w:t xml:space="preserve">　　（一）使用招标文件没有确定的评标标准和方法的；</w:t>
      </w:r>
      <w:r>
        <w:rPr>
          <w:color w:val="000000"/>
          <w:sz w:val="23"/>
          <w:szCs w:val="23"/>
        </w:rPr>
        <w:br/>
      </w:r>
      <w:r>
        <w:rPr>
          <w:color w:val="000000"/>
          <w:sz w:val="23"/>
          <w:szCs w:val="23"/>
        </w:rPr>
        <w:t xml:space="preserve">　　（二）评标标准和方法含有倾向或者排斥投标人的内容，妨碍或者限制投标人之间竞争，且影响评标结果的；</w:t>
      </w:r>
      <w:r>
        <w:rPr>
          <w:color w:val="000000"/>
          <w:sz w:val="23"/>
          <w:szCs w:val="23"/>
        </w:rPr>
        <w:br/>
      </w:r>
      <w:r>
        <w:rPr>
          <w:color w:val="000000"/>
          <w:sz w:val="23"/>
          <w:szCs w:val="23"/>
        </w:rPr>
        <w:t xml:space="preserve">　　（三）应当回避担任评标委员会成员的人参与评标的；</w:t>
      </w:r>
      <w:r>
        <w:rPr>
          <w:color w:val="000000"/>
          <w:sz w:val="23"/>
          <w:szCs w:val="23"/>
        </w:rPr>
        <w:br/>
      </w:r>
      <w:r>
        <w:rPr>
          <w:color w:val="000000"/>
          <w:sz w:val="23"/>
          <w:szCs w:val="23"/>
        </w:rPr>
        <w:t xml:space="preserve">　　（四）评标委员会的组建及人员组成不符合法定要求的；</w:t>
      </w:r>
      <w:r>
        <w:rPr>
          <w:color w:val="000000"/>
          <w:sz w:val="23"/>
          <w:szCs w:val="23"/>
        </w:rPr>
        <w:br/>
      </w:r>
      <w:r>
        <w:rPr>
          <w:color w:val="000000"/>
          <w:sz w:val="23"/>
          <w:szCs w:val="23"/>
        </w:rPr>
        <w:t xml:space="preserve">　　（五）评标委员会及其成员在评标过程中有违法行为，且影响评标结果的。</w:t>
      </w:r>
      <w:r>
        <w:rPr>
          <w:color w:val="000000"/>
          <w:sz w:val="23"/>
          <w:szCs w:val="23"/>
        </w:rPr>
        <w:br/>
      </w:r>
      <w:r>
        <w:rPr>
          <w:color w:val="000000"/>
          <w:sz w:val="23"/>
          <w:szCs w:val="23"/>
        </w:rPr>
        <w:t xml:space="preserve">　　</w:t>
      </w:r>
      <w:r>
        <w:rPr>
          <w:rStyle w:val="a4"/>
          <w:color w:val="000000"/>
          <w:sz w:val="23"/>
          <w:szCs w:val="23"/>
        </w:rPr>
        <w:t>第五十五条</w:t>
      </w:r>
      <w:r>
        <w:rPr>
          <w:color w:val="000000"/>
          <w:sz w:val="23"/>
          <w:szCs w:val="23"/>
        </w:rPr>
        <w:t xml:space="preserve"> </w:t>
      </w:r>
      <w:r>
        <w:rPr>
          <w:color w:val="000000"/>
          <w:sz w:val="23"/>
          <w:szCs w:val="23"/>
        </w:rPr>
        <w:t>下列情况属于招标人与中标人不按照招标文件和中标人的投标文件订立合同，责令改正，可以处中标项目金额千分之五以上千</w:t>
      </w:r>
      <w:proofErr w:type="gramStart"/>
      <w:r>
        <w:rPr>
          <w:color w:val="000000"/>
          <w:sz w:val="23"/>
          <w:szCs w:val="23"/>
        </w:rPr>
        <w:t>分之十</w:t>
      </w:r>
      <w:proofErr w:type="gramEnd"/>
      <w:r>
        <w:rPr>
          <w:color w:val="000000"/>
          <w:sz w:val="23"/>
          <w:szCs w:val="23"/>
        </w:rPr>
        <w:t>以下的罚款：</w:t>
      </w:r>
      <w:r>
        <w:rPr>
          <w:color w:val="000000"/>
          <w:sz w:val="23"/>
          <w:szCs w:val="23"/>
        </w:rPr>
        <w:br/>
      </w:r>
      <w:r>
        <w:rPr>
          <w:color w:val="000000"/>
          <w:sz w:val="23"/>
          <w:szCs w:val="23"/>
        </w:rPr>
        <w:t xml:space="preserve">　　（一）招标人以压低勘察设计费、增加工作量、缩短勘察设计周期等作为发出中标通知书的条件；</w:t>
      </w:r>
      <w:r>
        <w:rPr>
          <w:color w:val="000000"/>
          <w:sz w:val="23"/>
          <w:szCs w:val="23"/>
        </w:rPr>
        <w:br/>
      </w:r>
      <w:r>
        <w:rPr>
          <w:color w:val="000000"/>
          <w:sz w:val="23"/>
          <w:szCs w:val="23"/>
        </w:rPr>
        <w:t xml:space="preserve">　　（二）招标人无正当理由不与中标人订立合同的；</w:t>
      </w:r>
      <w:r>
        <w:rPr>
          <w:color w:val="000000"/>
          <w:sz w:val="23"/>
          <w:szCs w:val="23"/>
        </w:rPr>
        <w:br/>
      </w:r>
      <w:r>
        <w:rPr>
          <w:color w:val="000000"/>
          <w:sz w:val="23"/>
          <w:szCs w:val="23"/>
        </w:rPr>
        <w:t xml:space="preserve">　　（三）招标人向中标人提出超出招标文件中主要合同条款的附加条件，以此作为签订合同的前提条件；</w:t>
      </w:r>
      <w:r>
        <w:rPr>
          <w:color w:val="000000"/>
          <w:sz w:val="23"/>
          <w:szCs w:val="23"/>
        </w:rPr>
        <w:br/>
      </w:r>
      <w:r>
        <w:rPr>
          <w:color w:val="000000"/>
          <w:sz w:val="23"/>
          <w:szCs w:val="23"/>
        </w:rPr>
        <w:t xml:space="preserve">　　（四）中标人无正当理由不与招标人签订合同的；</w:t>
      </w:r>
      <w:r>
        <w:rPr>
          <w:color w:val="000000"/>
          <w:sz w:val="23"/>
          <w:szCs w:val="23"/>
        </w:rPr>
        <w:br/>
      </w:r>
      <w:r>
        <w:rPr>
          <w:color w:val="000000"/>
          <w:sz w:val="23"/>
          <w:szCs w:val="23"/>
        </w:rPr>
        <w:t xml:space="preserve">　　（五）中标人向招标人提出超出其投标文件中主要条款的附加条件，以此作为签订合同的前提条件；</w:t>
      </w:r>
      <w:r>
        <w:rPr>
          <w:color w:val="000000"/>
          <w:sz w:val="23"/>
          <w:szCs w:val="23"/>
        </w:rPr>
        <w:br/>
      </w:r>
      <w:r>
        <w:rPr>
          <w:color w:val="000000"/>
          <w:sz w:val="23"/>
          <w:szCs w:val="23"/>
        </w:rPr>
        <w:t xml:space="preserve">　　（六）中标人拒不按照要求提交履约保证金的。</w:t>
      </w:r>
      <w:r>
        <w:rPr>
          <w:color w:val="000000"/>
          <w:sz w:val="23"/>
          <w:szCs w:val="23"/>
        </w:rPr>
        <w:br/>
      </w:r>
      <w:r>
        <w:rPr>
          <w:color w:val="000000"/>
          <w:sz w:val="23"/>
          <w:szCs w:val="23"/>
        </w:rPr>
        <w:t xml:space="preserve">　　因不可抗力造成上述情况的，不适用前款规定。</w:t>
      </w:r>
      <w:r>
        <w:rPr>
          <w:color w:val="000000"/>
          <w:sz w:val="23"/>
          <w:szCs w:val="23"/>
        </w:rPr>
        <w:br/>
      </w:r>
      <w:r>
        <w:rPr>
          <w:color w:val="000000"/>
          <w:sz w:val="23"/>
          <w:szCs w:val="23"/>
        </w:rPr>
        <w:lastRenderedPageBreak/>
        <w:t xml:space="preserve">　　</w:t>
      </w:r>
      <w:r>
        <w:rPr>
          <w:rStyle w:val="a4"/>
          <w:color w:val="000000"/>
          <w:sz w:val="23"/>
          <w:szCs w:val="23"/>
        </w:rPr>
        <w:t>第五十六条</w:t>
      </w:r>
      <w:r>
        <w:rPr>
          <w:color w:val="000000"/>
          <w:sz w:val="23"/>
          <w:szCs w:val="23"/>
        </w:rPr>
        <w:t xml:space="preserve"> </w:t>
      </w:r>
      <w:r>
        <w:rPr>
          <w:color w:val="000000"/>
          <w:sz w:val="23"/>
          <w:szCs w:val="23"/>
        </w:rPr>
        <w:t>本办法对违法行为及其处罚措施未做规定的，依据《中华人民共和国招标投标法》和有关法律、行政法规的规定执行。</w:t>
      </w:r>
      <w:r>
        <w:rPr>
          <w:color w:val="000000"/>
          <w:sz w:val="23"/>
          <w:szCs w:val="23"/>
        </w:rPr>
        <w:t xml:space="preserve"> </w:t>
      </w:r>
    </w:p>
    <w:p w:rsidR="0021048E" w:rsidRDefault="0021048E" w:rsidP="0021048E">
      <w:pPr>
        <w:pStyle w:val="a3"/>
        <w:jc w:val="center"/>
        <w:rPr>
          <w:color w:val="000000"/>
          <w:sz w:val="23"/>
          <w:szCs w:val="23"/>
        </w:rPr>
      </w:pPr>
      <w:r>
        <w:rPr>
          <w:rStyle w:val="a4"/>
          <w:color w:val="000000"/>
          <w:sz w:val="23"/>
          <w:szCs w:val="23"/>
        </w:rPr>
        <w:t>第六章</w:t>
      </w:r>
      <w:r>
        <w:rPr>
          <w:rStyle w:val="a4"/>
          <w:color w:val="000000"/>
          <w:sz w:val="23"/>
          <w:szCs w:val="23"/>
        </w:rPr>
        <w:t xml:space="preserve"> </w:t>
      </w:r>
      <w:r>
        <w:rPr>
          <w:rStyle w:val="a4"/>
          <w:color w:val="000000"/>
          <w:sz w:val="23"/>
          <w:szCs w:val="23"/>
        </w:rPr>
        <w:t>附则</w:t>
      </w:r>
    </w:p>
    <w:p w:rsidR="0021048E" w:rsidRDefault="0021048E" w:rsidP="0021048E">
      <w:pPr>
        <w:pStyle w:val="a3"/>
        <w:rPr>
          <w:color w:val="000000"/>
          <w:sz w:val="23"/>
          <w:szCs w:val="23"/>
        </w:rPr>
      </w:pPr>
      <w:r>
        <w:rPr>
          <w:color w:val="000000"/>
          <w:sz w:val="23"/>
          <w:szCs w:val="23"/>
        </w:rPr>
        <w:t xml:space="preserve">　　</w:t>
      </w:r>
      <w:r>
        <w:rPr>
          <w:rStyle w:val="a4"/>
          <w:color w:val="000000"/>
          <w:sz w:val="23"/>
          <w:szCs w:val="23"/>
        </w:rPr>
        <w:t>第五十七条</w:t>
      </w:r>
      <w:r>
        <w:rPr>
          <w:color w:val="000000"/>
          <w:sz w:val="23"/>
          <w:szCs w:val="23"/>
        </w:rPr>
        <w:t xml:space="preserve"> </w:t>
      </w:r>
      <w:r>
        <w:rPr>
          <w:color w:val="000000"/>
          <w:sz w:val="23"/>
          <w:szCs w:val="23"/>
        </w:rPr>
        <w:t>使用国际组织或者外国政府贷款、援助资金的项目进行招标，贷款方、资金提供方对工程勘察设计招标投标的条件和程序另有规定的，可以适用其规定，但违背中华人民共和国社会公共利益的除外。</w:t>
      </w:r>
      <w:r>
        <w:rPr>
          <w:color w:val="000000"/>
          <w:sz w:val="23"/>
          <w:szCs w:val="23"/>
        </w:rPr>
        <w:t xml:space="preserve"> </w:t>
      </w:r>
      <w:r>
        <w:rPr>
          <w:color w:val="000000"/>
          <w:sz w:val="23"/>
          <w:szCs w:val="23"/>
        </w:rPr>
        <w:br/>
      </w:r>
      <w:r>
        <w:rPr>
          <w:color w:val="000000"/>
          <w:sz w:val="23"/>
          <w:szCs w:val="23"/>
        </w:rPr>
        <w:t xml:space="preserve">　　</w:t>
      </w:r>
      <w:r>
        <w:rPr>
          <w:rStyle w:val="a4"/>
          <w:color w:val="000000"/>
          <w:sz w:val="23"/>
          <w:szCs w:val="23"/>
        </w:rPr>
        <w:t>第五十八条</w:t>
      </w:r>
      <w:r>
        <w:rPr>
          <w:color w:val="000000"/>
          <w:sz w:val="23"/>
          <w:szCs w:val="23"/>
        </w:rPr>
        <w:t xml:space="preserve"> </w:t>
      </w:r>
      <w:r>
        <w:rPr>
          <w:color w:val="000000"/>
          <w:sz w:val="23"/>
          <w:szCs w:val="23"/>
        </w:rPr>
        <w:t>本办法发布之前有关勘察设计招标投标的规定与本办法不一致的，以本办法为准。法律或者行政法规另有规定的，从其规定。</w:t>
      </w:r>
      <w:r>
        <w:rPr>
          <w:color w:val="000000"/>
          <w:sz w:val="23"/>
          <w:szCs w:val="23"/>
        </w:rPr>
        <w:br/>
      </w:r>
      <w:r>
        <w:rPr>
          <w:color w:val="000000"/>
          <w:sz w:val="23"/>
          <w:szCs w:val="23"/>
        </w:rPr>
        <w:t xml:space="preserve">　　</w:t>
      </w:r>
      <w:r>
        <w:rPr>
          <w:rStyle w:val="a4"/>
          <w:color w:val="000000"/>
          <w:sz w:val="23"/>
          <w:szCs w:val="23"/>
        </w:rPr>
        <w:t>第五十九条</w:t>
      </w:r>
      <w:r>
        <w:rPr>
          <w:color w:val="000000"/>
          <w:sz w:val="23"/>
          <w:szCs w:val="23"/>
        </w:rPr>
        <w:t xml:space="preserve"> </w:t>
      </w:r>
      <w:r>
        <w:rPr>
          <w:color w:val="000000"/>
          <w:sz w:val="23"/>
          <w:szCs w:val="23"/>
        </w:rPr>
        <w:t>本办法由国家发展和改革委员会会同有关部门负责解释。</w:t>
      </w:r>
      <w:r>
        <w:rPr>
          <w:color w:val="000000"/>
          <w:sz w:val="23"/>
          <w:szCs w:val="23"/>
        </w:rPr>
        <w:br/>
      </w:r>
      <w:r>
        <w:rPr>
          <w:color w:val="000000"/>
          <w:sz w:val="23"/>
          <w:szCs w:val="23"/>
        </w:rPr>
        <w:t xml:space="preserve">　　</w:t>
      </w:r>
      <w:r>
        <w:rPr>
          <w:rStyle w:val="a4"/>
          <w:color w:val="000000"/>
          <w:sz w:val="23"/>
          <w:szCs w:val="23"/>
        </w:rPr>
        <w:t>第六十条</w:t>
      </w:r>
      <w:r>
        <w:rPr>
          <w:color w:val="000000"/>
          <w:sz w:val="23"/>
          <w:szCs w:val="23"/>
        </w:rPr>
        <w:t xml:space="preserve"> </w:t>
      </w:r>
      <w:r>
        <w:rPr>
          <w:color w:val="000000"/>
          <w:sz w:val="23"/>
          <w:szCs w:val="23"/>
        </w:rPr>
        <w:t>本办法自</w:t>
      </w:r>
      <w:r>
        <w:rPr>
          <w:color w:val="000000"/>
          <w:sz w:val="23"/>
          <w:szCs w:val="23"/>
        </w:rPr>
        <w:t>2003</w:t>
      </w:r>
      <w:r>
        <w:rPr>
          <w:color w:val="000000"/>
          <w:sz w:val="23"/>
          <w:szCs w:val="23"/>
        </w:rPr>
        <w:t>年</w:t>
      </w:r>
      <w:r>
        <w:rPr>
          <w:color w:val="000000"/>
          <w:sz w:val="23"/>
          <w:szCs w:val="23"/>
        </w:rPr>
        <w:t>8</w:t>
      </w:r>
      <w:r>
        <w:rPr>
          <w:color w:val="000000"/>
          <w:sz w:val="23"/>
          <w:szCs w:val="23"/>
        </w:rPr>
        <w:t>月</w:t>
      </w:r>
      <w:r>
        <w:rPr>
          <w:color w:val="000000"/>
          <w:sz w:val="23"/>
          <w:szCs w:val="23"/>
        </w:rPr>
        <w:t>1</w:t>
      </w:r>
      <w:r>
        <w:rPr>
          <w:color w:val="000000"/>
          <w:sz w:val="23"/>
          <w:szCs w:val="23"/>
        </w:rPr>
        <w:t>日起施行。</w:t>
      </w:r>
    </w:p>
    <w:p w:rsidR="006265D2" w:rsidRDefault="006265D2"/>
    <w:sectPr w:rsidR="006265D2" w:rsidSect="006265D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1048E"/>
    <w:rsid w:val="0021048E"/>
    <w:rsid w:val="006265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5D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1048E"/>
    <w:pPr>
      <w:widowControl/>
      <w:spacing w:before="100" w:beforeAutospacing="1" w:after="100" w:afterAutospacing="1"/>
      <w:jc w:val="left"/>
    </w:pPr>
    <w:rPr>
      <w:rFonts w:ascii="ˎ̥" w:eastAsia="宋体" w:hAnsi="ˎ̥" w:cs="宋体"/>
      <w:kern w:val="0"/>
      <w:sz w:val="24"/>
      <w:szCs w:val="24"/>
    </w:rPr>
  </w:style>
  <w:style w:type="character" w:styleId="a4">
    <w:name w:val="Strong"/>
    <w:basedOn w:val="a0"/>
    <w:uiPriority w:val="22"/>
    <w:qFormat/>
    <w:rsid w:val="0021048E"/>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1130</Words>
  <Characters>6447</Characters>
  <Application>Microsoft Office Word</Application>
  <DocSecurity>0</DocSecurity>
  <Lines>53</Lines>
  <Paragraphs>15</Paragraphs>
  <ScaleCrop>false</ScaleCrop>
  <Company>微软中国</Company>
  <LinksUpToDate>false</LinksUpToDate>
  <CharactersWithSpaces>7562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2012-12-12T06:25:00Z</dcterms:created>
  <dcterms:modified xsi:type="dcterms:W3CDTF">2012-12-12T06:26:00Z</dcterms:modified>
</cp:coreProperties>
</file>