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25642" w:rsidRPr="00525642" w:rsidRDefault="00525642" w:rsidP="00525642">
      <w:pPr>
        <w:spacing w:line="360" w:lineRule="auto"/>
        <w:ind w:left="357" w:firstLineChars="200" w:firstLine="720"/>
        <w:jc w:val="center"/>
        <w:rPr>
          <w:rFonts w:ascii="黑体" w:eastAsia="黑体" w:hAnsiTheme="minorEastAsia" w:hint="eastAsia"/>
          <w:sz w:val="36"/>
          <w:szCs w:val="36"/>
        </w:rPr>
      </w:pPr>
      <w:proofErr w:type="spellStart"/>
      <w:r w:rsidRPr="00525642">
        <w:rPr>
          <w:rFonts w:ascii="黑体" w:eastAsia="黑体" w:hAnsiTheme="minorEastAsia" w:hint="eastAsia"/>
          <w:sz w:val="36"/>
          <w:szCs w:val="36"/>
        </w:rPr>
        <w:t>建筑幕墙工程专业承包企业资质等级标准</w:t>
      </w:r>
      <w:proofErr w:type="spellEnd"/>
    </w:p>
    <w:p w:rsidR="00525642" w:rsidRPr="00525642" w:rsidRDefault="00525642" w:rsidP="00525642">
      <w:pPr>
        <w:spacing w:line="360" w:lineRule="auto"/>
        <w:ind w:left="357" w:firstLineChars="200" w:firstLine="480"/>
        <w:rPr>
          <w:rFonts w:asciiTheme="minorEastAsia" w:hAnsiTheme="minorEastAsia"/>
          <w:sz w:val="24"/>
          <w:szCs w:val="24"/>
        </w:rPr>
      </w:pPr>
      <w:proofErr w:type="spellStart"/>
      <w:r w:rsidRPr="00525642">
        <w:rPr>
          <w:rFonts w:asciiTheme="minorEastAsia" w:hAnsiTheme="minorEastAsia"/>
          <w:sz w:val="24"/>
          <w:szCs w:val="24"/>
        </w:rPr>
        <w:t>建筑幕墙工程专业承包企业资质分为一级、二级、三级</w:t>
      </w:r>
      <w:proofErr w:type="spellEnd"/>
      <w:r w:rsidRPr="00525642">
        <w:rPr>
          <w:rFonts w:asciiTheme="minorEastAsia" w:hAnsiTheme="minorEastAsia"/>
          <w:sz w:val="24"/>
          <w:szCs w:val="24"/>
        </w:rPr>
        <w:t>。</w:t>
      </w:r>
    </w:p>
    <w:p w:rsidR="00525642" w:rsidRPr="00525642" w:rsidRDefault="00525642" w:rsidP="00525642">
      <w:pPr>
        <w:spacing w:line="360" w:lineRule="auto"/>
        <w:ind w:left="357" w:firstLineChars="200" w:firstLine="480"/>
        <w:rPr>
          <w:rFonts w:asciiTheme="minorEastAsia" w:hAnsiTheme="minorEastAsia"/>
          <w:sz w:val="24"/>
          <w:szCs w:val="24"/>
        </w:rPr>
      </w:pPr>
      <w:proofErr w:type="spellStart"/>
      <w:r w:rsidRPr="00525642">
        <w:rPr>
          <w:rFonts w:asciiTheme="minorEastAsia" w:hAnsiTheme="minorEastAsia"/>
          <w:sz w:val="24"/>
          <w:szCs w:val="24"/>
        </w:rPr>
        <w:t>一级资质标准</w:t>
      </w:r>
      <w:proofErr w:type="spellEnd"/>
      <w:r w:rsidRPr="00525642">
        <w:rPr>
          <w:rFonts w:asciiTheme="minorEastAsia" w:hAnsiTheme="minorEastAsia"/>
          <w:sz w:val="24"/>
          <w:szCs w:val="24"/>
        </w:rPr>
        <w:t>：</w:t>
      </w:r>
    </w:p>
    <w:p w:rsidR="00525642" w:rsidRPr="00525642" w:rsidRDefault="00525642" w:rsidP="00525642">
      <w:pPr>
        <w:spacing w:line="360" w:lineRule="auto"/>
        <w:ind w:left="357" w:firstLineChars="200" w:firstLine="480"/>
        <w:rPr>
          <w:rFonts w:asciiTheme="minorEastAsia" w:hAnsiTheme="minorEastAsia"/>
          <w:sz w:val="24"/>
          <w:szCs w:val="24"/>
        </w:rPr>
      </w:pPr>
      <w:r w:rsidRPr="00525642">
        <w:rPr>
          <w:rFonts w:asciiTheme="minorEastAsia" w:hAnsiTheme="minorEastAsia"/>
          <w:sz w:val="24"/>
          <w:szCs w:val="24"/>
        </w:rPr>
        <w:t>1、企业近5年承担过下列2项中的1项以上所列工程的施工，工程质量合格。</w:t>
      </w:r>
    </w:p>
    <w:p w:rsidR="00525642" w:rsidRPr="00525642" w:rsidRDefault="00525642" w:rsidP="00525642">
      <w:pPr>
        <w:spacing w:line="360" w:lineRule="auto"/>
        <w:ind w:left="357" w:firstLineChars="200" w:firstLine="480"/>
        <w:rPr>
          <w:rFonts w:asciiTheme="minorEastAsia" w:hAnsiTheme="minorEastAsia"/>
          <w:sz w:val="24"/>
          <w:szCs w:val="24"/>
        </w:rPr>
      </w:pPr>
      <w:r w:rsidRPr="00525642">
        <w:rPr>
          <w:rFonts w:asciiTheme="minorEastAsia" w:hAnsiTheme="minorEastAsia"/>
          <w:sz w:val="24"/>
          <w:szCs w:val="24"/>
        </w:rPr>
        <w:t>（1）高度100米以上、单位工程量10000平方米以上建筑幕墙工程2个；</w:t>
      </w:r>
    </w:p>
    <w:p w:rsidR="00525642" w:rsidRPr="00525642" w:rsidRDefault="00525642" w:rsidP="00525642">
      <w:pPr>
        <w:spacing w:line="360" w:lineRule="auto"/>
        <w:ind w:left="357" w:firstLineChars="200" w:firstLine="480"/>
        <w:rPr>
          <w:rFonts w:asciiTheme="minorEastAsia" w:hAnsiTheme="minorEastAsia"/>
          <w:sz w:val="24"/>
          <w:szCs w:val="24"/>
        </w:rPr>
      </w:pPr>
      <w:r w:rsidRPr="00525642">
        <w:rPr>
          <w:rFonts w:asciiTheme="minorEastAsia" w:hAnsiTheme="minorEastAsia"/>
          <w:sz w:val="24"/>
          <w:szCs w:val="24"/>
        </w:rPr>
        <w:t>（2）高度60米以上、单位工程量6000平方米以上建筑幕墙工程6个。</w:t>
      </w:r>
    </w:p>
    <w:p w:rsidR="00525642" w:rsidRPr="00525642" w:rsidRDefault="00525642" w:rsidP="00525642">
      <w:pPr>
        <w:spacing w:line="360" w:lineRule="auto"/>
        <w:ind w:left="357" w:firstLineChars="200" w:firstLine="480"/>
        <w:rPr>
          <w:rFonts w:asciiTheme="minorEastAsia" w:hAnsiTheme="minorEastAsia"/>
          <w:sz w:val="24"/>
          <w:szCs w:val="24"/>
        </w:rPr>
      </w:pPr>
      <w:r w:rsidRPr="00525642">
        <w:rPr>
          <w:rFonts w:asciiTheme="minorEastAsia" w:hAnsiTheme="minorEastAsia"/>
          <w:sz w:val="24"/>
          <w:szCs w:val="24"/>
        </w:rPr>
        <w:t>2、企业经理具有8年以上从事工程管理工作经历或具有高级职称；总工程师具有8年以上从事建筑幕墙施工技术管理工作经历并具有相关专业高级职称；总会计师具有中级以上会计职称。</w:t>
      </w:r>
    </w:p>
    <w:p w:rsidR="00525642" w:rsidRPr="00525642" w:rsidRDefault="00525642" w:rsidP="00525642">
      <w:pPr>
        <w:spacing w:line="360" w:lineRule="auto"/>
        <w:ind w:left="357" w:firstLineChars="200" w:firstLine="480"/>
        <w:rPr>
          <w:rFonts w:asciiTheme="minorEastAsia" w:hAnsiTheme="minorEastAsia"/>
          <w:sz w:val="24"/>
          <w:szCs w:val="24"/>
        </w:rPr>
      </w:pPr>
      <w:r w:rsidRPr="00525642">
        <w:rPr>
          <w:rFonts w:asciiTheme="minorEastAsia" w:hAnsiTheme="minorEastAsia"/>
          <w:sz w:val="24"/>
          <w:szCs w:val="24"/>
        </w:rPr>
        <w:t>企业有职称的工程技术和经济管理人员不少于40人，其中工程技术人员不少于30人；</w:t>
      </w:r>
    </w:p>
    <w:p w:rsidR="00525642" w:rsidRPr="00525642" w:rsidRDefault="00525642" w:rsidP="00525642">
      <w:pPr>
        <w:spacing w:line="360" w:lineRule="auto"/>
        <w:ind w:left="357" w:firstLineChars="200" w:firstLine="480"/>
        <w:rPr>
          <w:rFonts w:asciiTheme="minorEastAsia" w:hAnsiTheme="minorEastAsia"/>
          <w:sz w:val="24"/>
          <w:szCs w:val="24"/>
        </w:rPr>
      </w:pPr>
      <w:r w:rsidRPr="00525642">
        <w:rPr>
          <w:rFonts w:asciiTheme="minorEastAsia" w:hAnsiTheme="minorEastAsia"/>
          <w:sz w:val="24"/>
          <w:szCs w:val="24"/>
        </w:rPr>
        <w:t>工程技术人员中，具有中级以上职称的人员不少于10人，且建筑、结构、机械、材料等相关专业人员齐全。</w:t>
      </w:r>
    </w:p>
    <w:p w:rsidR="00525642" w:rsidRPr="00525642" w:rsidRDefault="00525642" w:rsidP="00525642">
      <w:pPr>
        <w:spacing w:line="360" w:lineRule="auto"/>
        <w:ind w:left="357" w:firstLineChars="200" w:firstLine="480"/>
        <w:rPr>
          <w:rFonts w:asciiTheme="minorEastAsia" w:hAnsiTheme="minorEastAsia"/>
          <w:sz w:val="24"/>
          <w:szCs w:val="24"/>
        </w:rPr>
      </w:pPr>
      <w:r w:rsidRPr="00525642">
        <w:rPr>
          <w:rFonts w:asciiTheme="minorEastAsia" w:hAnsiTheme="minorEastAsia"/>
          <w:sz w:val="24"/>
          <w:szCs w:val="24"/>
        </w:rPr>
        <w:t>企业具有的一级资质项目经理不少于5人。</w:t>
      </w:r>
    </w:p>
    <w:p w:rsidR="00525642" w:rsidRPr="00525642" w:rsidRDefault="00525642" w:rsidP="00525642">
      <w:pPr>
        <w:spacing w:line="360" w:lineRule="auto"/>
        <w:ind w:left="357" w:firstLineChars="200" w:firstLine="480"/>
        <w:rPr>
          <w:rFonts w:asciiTheme="minorEastAsia" w:hAnsiTheme="minorEastAsia"/>
          <w:sz w:val="24"/>
          <w:szCs w:val="24"/>
        </w:rPr>
      </w:pPr>
      <w:r w:rsidRPr="00525642">
        <w:rPr>
          <w:rFonts w:asciiTheme="minorEastAsia" w:hAnsiTheme="minorEastAsia"/>
          <w:sz w:val="24"/>
          <w:szCs w:val="24"/>
        </w:rPr>
        <w:t>3、企业注册资本金1000万元以上，企业净资产1200万元以上。</w:t>
      </w:r>
    </w:p>
    <w:p w:rsidR="00525642" w:rsidRPr="00525642" w:rsidRDefault="00525642" w:rsidP="00525642">
      <w:pPr>
        <w:spacing w:line="360" w:lineRule="auto"/>
        <w:ind w:left="357" w:firstLineChars="200" w:firstLine="480"/>
        <w:rPr>
          <w:rFonts w:asciiTheme="minorEastAsia" w:hAnsiTheme="minorEastAsia"/>
          <w:sz w:val="24"/>
          <w:szCs w:val="24"/>
        </w:rPr>
      </w:pPr>
      <w:r w:rsidRPr="00525642">
        <w:rPr>
          <w:rFonts w:asciiTheme="minorEastAsia" w:hAnsiTheme="minorEastAsia"/>
          <w:sz w:val="24"/>
          <w:szCs w:val="24"/>
        </w:rPr>
        <w:t>4、企业近3年最高年工程结算收入4000万元以上。</w:t>
      </w:r>
    </w:p>
    <w:p w:rsidR="00525642" w:rsidRPr="00525642" w:rsidRDefault="00525642" w:rsidP="00525642">
      <w:pPr>
        <w:spacing w:line="360" w:lineRule="auto"/>
        <w:ind w:left="357" w:firstLineChars="200" w:firstLine="480"/>
        <w:rPr>
          <w:rFonts w:asciiTheme="minorEastAsia" w:hAnsiTheme="minorEastAsia"/>
          <w:sz w:val="24"/>
          <w:szCs w:val="24"/>
        </w:rPr>
      </w:pPr>
      <w:r w:rsidRPr="00525642">
        <w:rPr>
          <w:rFonts w:asciiTheme="minorEastAsia" w:hAnsiTheme="minorEastAsia"/>
          <w:sz w:val="24"/>
          <w:szCs w:val="24"/>
        </w:rPr>
        <w:t>5、企业具有与生产、制作、安装配套的检测设备；具有用于建筑幕墙加工制作的厂房面积不少于3000平方米；具有制作隐框玻璃幕墙的净化打胶间和固化养护间及配套的机械加工、打胶设备。</w:t>
      </w:r>
    </w:p>
    <w:p w:rsidR="00525642" w:rsidRPr="00525642" w:rsidRDefault="00525642" w:rsidP="00525642">
      <w:pPr>
        <w:spacing w:line="360" w:lineRule="auto"/>
        <w:ind w:left="357" w:firstLineChars="200" w:firstLine="480"/>
        <w:rPr>
          <w:rFonts w:asciiTheme="minorEastAsia" w:hAnsiTheme="minorEastAsia"/>
          <w:sz w:val="24"/>
          <w:szCs w:val="24"/>
        </w:rPr>
      </w:pPr>
      <w:proofErr w:type="spellStart"/>
      <w:r w:rsidRPr="00525642">
        <w:rPr>
          <w:rFonts w:asciiTheme="minorEastAsia" w:hAnsiTheme="minorEastAsia"/>
          <w:sz w:val="24"/>
          <w:szCs w:val="24"/>
        </w:rPr>
        <w:t>二级资质标准</w:t>
      </w:r>
      <w:proofErr w:type="spellEnd"/>
      <w:r w:rsidRPr="00525642">
        <w:rPr>
          <w:rFonts w:asciiTheme="minorEastAsia" w:hAnsiTheme="minorEastAsia"/>
          <w:sz w:val="24"/>
          <w:szCs w:val="24"/>
        </w:rPr>
        <w:t>：</w:t>
      </w:r>
    </w:p>
    <w:p w:rsidR="00525642" w:rsidRPr="00525642" w:rsidRDefault="00525642" w:rsidP="00525642">
      <w:pPr>
        <w:spacing w:line="360" w:lineRule="auto"/>
        <w:ind w:left="357" w:firstLineChars="200" w:firstLine="480"/>
        <w:rPr>
          <w:rFonts w:asciiTheme="minorEastAsia" w:hAnsiTheme="minorEastAsia"/>
          <w:sz w:val="24"/>
          <w:szCs w:val="24"/>
        </w:rPr>
      </w:pPr>
      <w:r w:rsidRPr="00525642">
        <w:rPr>
          <w:rFonts w:asciiTheme="minorEastAsia" w:hAnsiTheme="minorEastAsia"/>
          <w:sz w:val="24"/>
          <w:szCs w:val="24"/>
        </w:rPr>
        <w:t>1、企业近5年承担过下列2项中的1项以上所列工程的施工，工程质量合格。</w:t>
      </w:r>
    </w:p>
    <w:p w:rsidR="00525642" w:rsidRPr="00525642" w:rsidRDefault="00525642" w:rsidP="00525642">
      <w:pPr>
        <w:spacing w:line="360" w:lineRule="auto"/>
        <w:ind w:left="357" w:firstLineChars="200" w:firstLine="480"/>
        <w:rPr>
          <w:rFonts w:asciiTheme="minorEastAsia" w:hAnsiTheme="minorEastAsia"/>
          <w:sz w:val="24"/>
          <w:szCs w:val="24"/>
        </w:rPr>
      </w:pPr>
      <w:r w:rsidRPr="00525642">
        <w:rPr>
          <w:rFonts w:asciiTheme="minorEastAsia" w:hAnsiTheme="minorEastAsia"/>
          <w:sz w:val="24"/>
          <w:szCs w:val="24"/>
        </w:rPr>
        <w:t>（1）高度60米以上、单位工程量6000平方米以上建筑幕墙工程2个；</w:t>
      </w:r>
    </w:p>
    <w:p w:rsidR="00525642" w:rsidRPr="00525642" w:rsidRDefault="00525642" w:rsidP="00525642">
      <w:pPr>
        <w:spacing w:line="360" w:lineRule="auto"/>
        <w:ind w:left="357" w:firstLineChars="200" w:firstLine="480"/>
        <w:rPr>
          <w:rFonts w:asciiTheme="minorEastAsia" w:hAnsiTheme="minorEastAsia"/>
          <w:sz w:val="24"/>
          <w:szCs w:val="24"/>
        </w:rPr>
      </w:pPr>
      <w:r w:rsidRPr="00525642">
        <w:rPr>
          <w:rFonts w:asciiTheme="minorEastAsia" w:hAnsiTheme="minorEastAsia"/>
          <w:sz w:val="24"/>
          <w:szCs w:val="24"/>
        </w:rPr>
        <w:t>（2）高度20米以上、单位工程量2000平方米以上建筑幕墙工程4个。</w:t>
      </w:r>
    </w:p>
    <w:p w:rsidR="00525642" w:rsidRPr="00525642" w:rsidRDefault="00525642" w:rsidP="00525642">
      <w:pPr>
        <w:spacing w:line="360" w:lineRule="auto"/>
        <w:ind w:left="357" w:firstLineChars="200" w:firstLine="480"/>
        <w:rPr>
          <w:rFonts w:asciiTheme="minorEastAsia" w:hAnsiTheme="minorEastAsia"/>
          <w:sz w:val="24"/>
          <w:szCs w:val="24"/>
        </w:rPr>
      </w:pPr>
      <w:r w:rsidRPr="00525642">
        <w:rPr>
          <w:rFonts w:asciiTheme="minorEastAsia" w:hAnsiTheme="minorEastAsia"/>
          <w:sz w:val="24"/>
          <w:szCs w:val="24"/>
        </w:rPr>
        <w:t>2、企业经理具有6年以上从事工程管理工作经历或具有中级以上职称；技术负责人具有6年以上从事建筑幕墙施工技术管理工作经历并具有相关专业中级以上职称；财务负责人具有中级以上会计职称。</w:t>
      </w:r>
    </w:p>
    <w:p w:rsidR="00525642" w:rsidRPr="00525642" w:rsidRDefault="00525642" w:rsidP="00525642">
      <w:pPr>
        <w:spacing w:line="360" w:lineRule="auto"/>
        <w:ind w:left="357" w:firstLineChars="200" w:firstLine="480"/>
        <w:rPr>
          <w:rFonts w:asciiTheme="minorEastAsia" w:hAnsiTheme="minorEastAsia"/>
          <w:sz w:val="24"/>
          <w:szCs w:val="24"/>
        </w:rPr>
      </w:pPr>
      <w:r w:rsidRPr="00525642">
        <w:rPr>
          <w:rFonts w:asciiTheme="minorEastAsia" w:hAnsiTheme="minorEastAsia"/>
          <w:sz w:val="24"/>
          <w:szCs w:val="24"/>
        </w:rPr>
        <w:lastRenderedPageBreak/>
        <w:t>企业有职称的工程技术和经济管理人员不少于30人，其中工程技术人员不少于25人；</w:t>
      </w:r>
    </w:p>
    <w:p w:rsidR="00525642" w:rsidRPr="00525642" w:rsidRDefault="00525642" w:rsidP="00525642">
      <w:pPr>
        <w:spacing w:line="360" w:lineRule="auto"/>
        <w:ind w:left="357" w:firstLineChars="200" w:firstLine="480"/>
        <w:rPr>
          <w:rFonts w:asciiTheme="minorEastAsia" w:hAnsiTheme="minorEastAsia"/>
          <w:sz w:val="24"/>
          <w:szCs w:val="24"/>
        </w:rPr>
      </w:pPr>
      <w:r w:rsidRPr="00525642">
        <w:rPr>
          <w:rFonts w:asciiTheme="minorEastAsia" w:hAnsiTheme="minorEastAsia"/>
          <w:sz w:val="24"/>
          <w:szCs w:val="24"/>
        </w:rPr>
        <w:t>工程技术人员个，具有中级以上职称的人员不少于5人，且建筑、结构、机械、材料等相关专业人员齐全。</w:t>
      </w:r>
    </w:p>
    <w:p w:rsidR="00525642" w:rsidRPr="00525642" w:rsidRDefault="00525642" w:rsidP="00525642">
      <w:pPr>
        <w:spacing w:line="360" w:lineRule="auto"/>
        <w:ind w:left="357" w:firstLineChars="200" w:firstLine="480"/>
        <w:rPr>
          <w:rFonts w:asciiTheme="minorEastAsia" w:hAnsiTheme="minorEastAsia"/>
          <w:sz w:val="24"/>
          <w:szCs w:val="24"/>
        </w:rPr>
      </w:pPr>
      <w:r w:rsidRPr="00525642">
        <w:rPr>
          <w:rFonts w:asciiTheme="minorEastAsia" w:hAnsiTheme="minorEastAsia"/>
          <w:sz w:val="24"/>
          <w:szCs w:val="24"/>
        </w:rPr>
        <w:t>企业具有的二级资质以上项目经理不少于5人。</w:t>
      </w:r>
    </w:p>
    <w:p w:rsidR="00525642" w:rsidRPr="00525642" w:rsidRDefault="00525642" w:rsidP="00525642">
      <w:pPr>
        <w:spacing w:line="360" w:lineRule="auto"/>
        <w:ind w:left="357" w:firstLineChars="200" w:firstLine="480"/>
        <w:rPr>
          <w:rFonts w:asciiTheme="minorEastAsia" w:hAnsiTheme="minorEastAsia"/>
          <w:sz w:val="24"/>
          <w:szCs w:val="24"/>
        </w:rPr>
      </w:pPr>
      <w:r w:rsidRPr="00525642">
        <w:rPr>
          <w:rFonts w:asciiTheme="minorEastAsia" w:hAnsiTheme="minorEastAsia"/>
          <w:sz w:val="24"/>
          <w:szCs w:val="24"/>
        </w:rPr>
        <w:t>3、企业注册资本金500万元以上，企业净资产600万元以上。</w:t>
      </w:r>
    </w:p>
    <w:p w:rsidR="00525642" w:rsidRPr="00525642" w:rsidRDefault="00525642" w:rsidP="00525642">
      <w:pPr>
        <w:spacing w:line="360" w:lineRule="auto"/>
        <w:ind w:left="357" w:firstLineChars="200" w:firstLine="480"/>
        <w:rPr>
          <w:rFonts w:asciiTheme="minorEastAsia" w:hAnsiTheme="minorEastAsia"/>
          <w:sz w:val="24"/>
          <w:szCs w:val="24"/>
        </w:rPr>
      </w:pPr>
      <w:r w:rsidRPr="00525642">
        <w:rPr>
          <w:rFonts w:asciiTheme="minorEastAsia" w:hAnsiTheme="minorEastAsia"/>
          <w:sz w:val="24"/>
          <w:szCs w:val="24"/>
        </w:rPr>
        <w:t>4、企业近3年最高年工程结算收入1500万元以上。</w:t>
      </w:r>
    </w:p>
    <w:p w:rsidR="00525642" w:rsidRPr="00525642" w:rsidRDefault="00525642" w:rsidP="00525642">
      <w:pPr>
        <w:spacing w:line="360" w:lineRule="auto"/>
        <w:ind w:left="357" w:firstLineChars="200" w:firstLine="480"/>
        <w:rPr>
          <w:rFonts w:asciiTheme="minorEastAsia" w:hAnsiTheme="minorEastAsia"/>
          <w:sz w:val="24"/>
          <w:szCs w:val="24"/>
        </w:rPr>
      </w:pPr>
      <w:r w:rsidRPr="00525642">
        <w:rPr>
          <w:rFonts w:asciiTheme="minorEastAsia" w:hAnsiTheme="minorEastAsia"/>
          <w:sz w:val="24"/>
          <w:szCs w:val="24"/>
        </w:rPr>
        <w:t>5、企业具有与生产、制作、安装配套的检测设备；具有用于建筑幕墙加工制作的厂房面积不少于2000平方米；具有制作隐框玻璃幕墙的净化打胶间和固化养护间及配套的机械加工、打胶设备。</w:t>
      </w:r>
    </w:p>
    <w:p w:rsidR="00525642" w:rsidRPr="00525642" w:rsidRDefault="00525642" w:rsidP="00525642">
      <w:pPr>
        <w:spacing w:line="360" w:lineRule="auto"/>
        <w:ind w:left="357" w:firstLineChars="200" w:firstLine="480"/>
        <w:rPr>
          <w:rFonts w:asciiTheme="minorEastAsia" w:hAnsiTheme="minorEastAsia"/>
          <w:sz w:val="24"/>
          <w:szCs w:val="24"/>
        </w:rPr>
      </w:pPr>
      <w:proofErr w:type="spellStart"/>
      <w:r w:rsidRPr="00525642">
        <w:rPr>
          <w:rFonts w:asciiTheme="minorEastAsia" w:hAnsiTheme="minorEastAsia"/>
          <w:sz w:val="24"/>
          <w:szCs w:val="24"/>
        </w:rPr>
        <w:t>三级资质标准</w:t>
      </w:r>
      <w:proofErr w:type="spellEnd"/>
      <w:r w:rsidRPr="00525642">
        <w:rPr>
          <w:rFonts w:asciiTheme="minorEastAsia" w:hAnsiTheme="minorEastAsia"/>
          <w:sz w:val="24"/>
          <w:szCs w:val="24"/>
        </w:rPr>
        <w:t>：</w:t>
      </w:r>
    </w:p>
    <w:p w:rsidR="00525642" w:rsidRPr="00525642" w:rsidRDefault="00525642" w:rsidP="00525642">
      <w:pPr>
        <w:spacing w:line="360" w:lineRule="auto"/>
        <w:ind w:left="357" w:firstLineChars="200" w:firstLine="480"/>
        <w:rPr>
          <w:rFonts w:asciiTheme="minorEastAsia" w:hAnsiTheme="minorEastAsia"/>
          <w:sz w:val="24"/>
          <w:szCs w:val="24"/>
        </w:rPr>
      </w:pPr>
      <w:r w:rsidRPr="00525642">
        <w:rPr>
          <w:rFonts w:asciiTheme="minorEastAsia" w:hAnsiTheme="minorEastAsia"/>
          <w:sz w:val="24"/>
          <w:szCs w:val="24"/>
        </w:rPr>
        <w:t>1、企业近5年承担过2个以上单位工程量1000平方米以上建筑幕墙工程施工，工程质量合格。</w:t>
      </w:r>
    </w:p>
    <w:p w:rsidR="00525642" w:rsidRPr="00525642" w:rsidRDefault="00525642" w:rsidP="00525642">
      <w:pPr>
        <w:spacing w:line="360" w:lineRule="auto"/>
        <w:ind w:left="357" w:firstLineChars="200" w:firstLine="480"/>
        <w:rPr>
          <w:rFonts w:asciiTheme="minorEastAsia" w:hAnsiTheme="minorEastAsia"/>
          <w:sz w:val="24"/>
          <w:szCs w:val="24"/>
        </w:rPr>
      </w:pPr>
      <w:r w:rsidRPr="00525642">
        <w:rPr>
          <w:rFonts w:asciiTheme="minorEastAsia" w:hAnsiTheme="minorEastAsia"/>
          <w:sz w:val="24"/>
          <w:szCs w:val="24"/>
        </w:rPr>
        <w:t>2、企业经理具有3年以上从事工程管理工作经历；技术负责人具有5年以上从事建筑幕墙施工技术管理工作经历并具有相关专业中级以上职称；财务负责人具有初级以上会计职称。</w:t>
      </w:r>
    </w:p>
    <w:p w:rsidR="00525642" w:rsidRPr="00525642" w:rsidRDefault="00525642" w:rsidP="00525642">
      <w:pPr>
        <w:spacing w:line="360" w:lineRule="auto"/>
        <w:ind w:left="357" w:firstLineChars="200" w:firstLine="480"/>
        <w:rPr>
          <w:rFonts w:asciiTheme="minorEastAsia" w:hAnsiTheme="minorEastAsia"/>
          <w:sz w:val="24"/>
          <w:szCs w:val="24"/>
        </w:rPr>
      </w:pPr>
      <w:r w:rsidRPr="00525642">
        <w:rPr>
          <w:rFonts w:asciiTheme="minorEastAsia" w:hAnsiTheme="minorEastAsia"/>
          <w:sz w:val="24"/>
          <w:szCs w:val="24"/>
        </w:rPr>
        <w:t>企业有职称的工程技术和经济管理人员不少于15人，其中工程技术人员不少于10人；</w:t>
      </w:r>
    </w:p>
    <w:p w:rsidR="00525642" w:rsidRPr="00525642" w:rsidRDefault="00525642" w:rsidP="00525642">
      <w:pPr>
        <w:spacing w:line="360" w:lineRule="auto"/>
        <w:ind w:left="357" w:firstLineChars="200" w:firstLine="480"/>
        <w:rPr>
          <w:rFonts w:asciiTheme="minorEastAsia" w:hAnsiTheme="minorEastAsia"/>
          <w:sz w:val="24"/>
          <w:szCs w:val="24"/>
        </w:rPr>
      </w:pPr>
      <w:r w:rsidRPr="00525642">
        <w:rPr>
          <w:rFonts w:asciiTheme="minorEastAsia" w:hAnsiTheme="minorEastAsia"/>
          <w:sz w:val="24"/>
          <w:szCs w:val="24"/>
        </w:rPr>
        <w:t>工程技术人员中，具有中级以上职称的人员不少于3人，</w:t>
      </w:r>
    </w:p>
    <w:p w:rsidR="00525642" w:rsidRPr="00525642" w:rsidRDefault="00525642" w:rsidP="00525642">
      <w:pPr>
        <w:spacing w:line="360" w:lineRule="auto"/>
        <w:ind w:left="357" w:firstLineChars="200" w:firstLine="480"/>
        <w:rPr>
          <w:rFonts w:asciiTheme="minorEastAsia" w:hAnsiTheme="minorEastAsia"/>
          <w:sz w:val="24"/>
          <w:szCs w:val="24"/>
        </w:rPr>
      </w:pPr>
      <w:r w:rsidRPr="00525642">
        <w:rPr>
          <w:rFonts w:asciiTheme="minorEastAsia" w:hAnsiTheme="minorEastAsia"/>
          <w:sz w:val="24"/>
          <w:szCs w:val="24"/>
        </w:rPr>
        <w:t>企业具有的三级资质以上项目经理不少于3人。</w:t>
      </w:r>
    </w:p>
    <w:p w:rsidR="00525642" w:rsidRPr="00525642" w:rsidRDefault="00525642" w:rsidP="00525642">
      <w:pPr>
        <w:spacing w:line="360" w:lineRule="auto"/>
        <w:ind w:left="357" w:firstLineChars="200" w:firstLine="480"/>
        <w:rPr>
          <w:rFonts w:asciiTheme="minorEastAsia" w:hAnsiTheme="minorEastAsia"/>
          <w:sz w:val="24"/>
          <w:szCs w:val="24"/>
        </w:rPr>
      </w:pPr>
      <w:r w:rsidRPr="00525642">
        <w:rPr>
          <w:rFonts w:asciiTheme="minorEastAsia" w:hAnsiTheme="minorEastAsia"/>
          <w:sz w:val="24"/>
          <w:szCs w:val="24"/>
        </w:rPr>
        <w:t>3、企业注册资本金200万元以上，企业净资产250万元以上。</w:t>
      </w:r>
    </w:p>
    <w:p w:rsidR="00525642" w:rsidRPr="00525642" w:rsidRDefault="00525642" w:rsidP="00525642">
      <w:pPr>
        <w:spacing w:line="360" w:lineRule="auto"/>
        <w:ind w:left="357" w:firstLineChars="200" w:firstLine="480"/>
        <w:rPr>
          <w:rFonts w:asciiTheme="minorEastAsia" w:hAnsiTheme="minorEastAsia"/>
          <w:sz w:val="24"/>
          <w:szCs w:val="24"/>
        </w:rPr>
      </w:pPr>
      <w:r w:rsidRPr="00525642">
        <w:rPr>
          <w:rFonts w:asciiTheme="minorEastAsia" w:hAnsiTheme="minorEastAsia"/>
          <w:sz w:val="24"/>
          <w:szCs w:val="24"/>
        </w:rPr>
        <w:t>4、企业近3年最高年工程结算收入500万元以上。</w:t>
      </w:r>
    </w:p>
    <w:p w:rsidR="00525642" w:rsidRPr="00525642" w:rsidRDefault="00525642" w:rsidP="00525642">
      <w:pPr>
        <w:spacing w:line="360" w:lineRule="auto"/>
        <w:ind w:left="357" w:firstLineChars="200" w:firstLine="480"/>
        <w:rPr>
          <w:rFonts w:asciiTheme="minorEastAsia" w:hAnsiTheme="minorEastAsia"/>
          <w:sz w:val="24"/>
          <w:szCs w:val="24"/>
        </w:rPr>
      </w:pPr>
      <w:r w:rsidRPr="00525642">
        <w:rPr>
          <w:rFonts w:asciiTheme="minorEastAsia" w:hAnsiTheme="minorEastAsia"/>
          <w:sz w:val="24"/>
          <w:szCs w:val="24"/>
        </w:rPr>
        <w:t>5、企业具有与生产、制作、安装配套的检测设备；具有用于建筑幕墙加工制作的厂房面积不少于1000平方米；具有制作隐框玻璃幕墙的净化打胶间和固化养护间及配套的机械加工、打胶设备。</w:t>
      </w:r>
    </w:p>
    <w:p w:rsidR="00525642" w:rsidRPr="00525642" w:rsidRDefault="00525642" w:rsidP="00525642">
      <w:pPr>
        <w:spacing w:line="360" w:lineRule="auto"/>
        <w:ind w:left="357" w:firstLineChars="200" w:firstLine="480"/>
        <w:rPr>
          <w:rFonts w:asciiTheme="minorEastAsia" w:hAnsiTheme="minorEastAsia"/>
          <w:sz w:val="24"/>
          <w:szCs w:val="24"/>
        </w:rPr>
      </w:pPr>
      <w:proofErr w:type="spellStart"/>
      <w:r w:rsidRPr="00525642">
        <w:rPr>
          <w:rFonts w:asciiTheme="minorEastAsia" w:hAnsiTheme="minorEastAsia"/>
          <w:sz w:val="24"/>
          <w:szCs w:val="24"/>
        </w:rPr>
        <w:t>承包工程范围</w:t>
      </w:r>
      <w:proofErr w:type="spellEnd"/>
      <w:r w:rsidRPr="00525642">
        <w:rPr>
          <w:rFonts w:asciiTheme="minorEastAsia" w:hAnsiTheme="minorEastAsia"/>
          <w:sz w:val="24"/>
          <w:szCs w:val="24"/>
        </w:rPr>
        <w:t>：</w:t>
      </w:r>
    </w:p>
    <w:p w:rsidR="00525642" w:rsidRPr="00525642" w:rsidRDefault="00525642" w:rsidP="00525642">
      <w:pPr>
        <w:spacing w:line="360" w:lineRule="auto"/>
        <w:ind w:left="357" w:firstLineChars="200" w:firstLine="480"/>
        <w:rPr>
          <w:rFonts w:asciiTheme="minorEastAsia" w:hAnsiTheme="minorEastAsia"/>
          <w:sz w:val="24"/>
          <w:szCs w:val="24"/>
        </w:rPr>
      </w:pPr>
      <w:proofErr w:type="spellStart"/>
      <w:r w:rsidRPr="00525642">
        <w:rPr>
          <w:rFonts w:asciiTheme="minorEastAsia" w:hAnsiTheme="minorEastAsia"/>
          <w:sz w:val="24"/>
          <w:szCs w:val="24"/>
        </w:rPr>
        <w:t>一级企业：可承担各类型建筑幕墙工程的施工</w:t>
      </w:r>
      <w:proofErr w:type="spellEnd"/>
      <w:r w:rsidRPr="00525642">
        <w:rPr>
          <w:rFonts w:asciiTheme="minorEastAsia" w:hAnsiTheme="minorEastAsia"/>
          <w:sz w:val="24"/>
          <w:szCs w:val="24"/>
        </w:rPr>
        <w:t>。</w:t>
      </w:r>
    </w:p>
    <w:p w:rsidR="00525642" w:rsidRPr="00525642" w:rsidRDefault="00525642" w:rsidP="00525642">
      <w:pPr>
        <w:spacing w:line="360" w:lineRule="auto"/>
        <w:ind w:left="357" w:firstLineChars="200" w:firstLine="480"/>
        <w:rPr>
          <w:rFonts w:asciiTheme="minorEastAsia" w:hAnsiTheme="minorEastAsia"/>
          <w:sz w:val="24"/>
          <w:szCs w:val="24"/>
        </w:rPr>
      </w:pPr>
      <w:r w:rsidRPr="00525642">
        <w:rPr>
          <w:rFonts w:asciiTheme="minorEastAsia" w:hAnsiTheme="minorEastAsia"/>
          <w:sz w:val="24"/>
          <w:szCs w:val="24"/>
        </w:rPr>
        <w:t>二级企业：可承担单项合同额不超过企业注册资本金5倍且单项工程面积在8000平方米及以下、高度80米及以下的建筑幕墙工程的施工。</w:t>
      </w:r>
    </w:p>
    <w:p w:rsidR="00525642" w:rsidRPr="00525642" w:rsidRDefault="00525642" w:rsidP="00525642">
      <w:pPr>
        <w:spacing w:line="360" w:lineRule="auto"/>
        <w:ind w:left="357" w:firstLineChars="200" w:firstLine="480"/>
        <w:rPr>
          <w:rFonts w:asciiTheme="minorEastAsia" w:hAnsiTheme="minorEastAsia"/>
          <w:sz w:val="24"/>
          <w:szCs w:val="24"/>
        </w:rPr>
      </w:pPr>
      <w:r w:rsidRPr="00525642">
        <w:rPr>
          <w:rFonts w:asciiTheme="minorEastAsia" w:hAnsiTheme="minorEastAsia"/>
          <w:sz w:val="24"/>
          <w:szCs w:val="24"/>
        </w:rPr>
        <w:lastRenderedPageBreak/>
        <w:t>三级企业：可承担单项合同额不超过企业注册资本金5倍且单项工程面积在3000平方米及以下、高度30米及以下的建筑幕墙工程的施工。</w:t>
      </w:r>
    </w:p>
    <w:p w:rsidR="00525642" w:rsidRPr="00525642" w:rsidRDefault="00525642" w:rsidP="00525642">
      <w:pPr>
        <w:spacing w:line="360" w:lineRule="auto"/>
        <w:ind w:left="357" w:firstLineChars="200" w:firstLine="480"/>
        <w:rPr>
          <w:rFonts w:asciiTheme="minorEastAsia" w:hAnsiTheme="minorEastAsia"/>
          <w:sz w:val="24"/>
          <w:szCs w:val="24"/>
        </w:rPr>
      </w:pPr>
      <w:r w:rsidRPr="00525642">
        <w:rPr>
          <w:rFonts w:asciiTheme="minorEastAsia" w:hAnsiTheme="minorEastAsia"/>
          <w:sz w:val="24"/>
          <w:szCs w:val="24"/>
        </w:rPr>
        <w:t>注：建筑幕墙包括：（1）全隐框玻璃幕墙、半隐框玻璃幕墙、明框玻璃幕墙、无框玻璃幕墙；（2）各类金属板、人造板、石材幕墙；（3）其他各类建筑幕墙。</w:t>
      </w:r>
    </w:p>
    <w:p w:rsidR="00FD306C" w:rsidRPr="00525642" w:rsidRDefault="00FD306C" w:rsidP="00525642">
      <w:pPr>
        <w:spacing w:line="360" w:lineRule="auto"/>
        <w:ind w:left="357" w:firstLineChars="200" w:firstLine="480"/>
        <w:rPr>
          <w:rFonts w:asciiTheme="minorEastAsia" w:hAnsiTheme="minorEastAsia"/>
          <w:sz w:val="24"/>
          <w:szCs w:val="24"/>
        </w:rPr>
      </w:pPr>
    </w:p>
    <w:sectPr w:rsidR="00FD306C" w:rsidRPr="00525642" w:rsidSect="00FD306C">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A00002EF" w:usb1="4000004B" w:usb2="00000000" w:usb3="00000000" w:csb0="0000009F" w:csb1="00000000"/>
  </w:font>
  <w:font w:name="黑体">
    <w:altName w:val="SimHei"/>
    <w:panose1 w:val="02010600030101010101"/>
    <w:charset w:val="86"/>
    <w:family w:val="auto"/>
    <w:pitch w:val="variable"/>
    <w:sig w:usb0="00000001" w:usb1="080E0000" w:usb2="00000010" w:usb3="00000000" w:csb0="00040000"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525642"/>
    <w:rsid w:val="00525642"/>
    <w:rsid w:val="00FD306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en-US"/>
      </w:rPr>
    </w:rPrDefault>
    <w:pPrDefault>
      <w:pPr>
        <w:ind w:firstLine="36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25642"/>
  </w:style>
  <w:style w:type="paragraph" w:styleId="1">
    <w:name w:val="heading 1"/>
    <w:basedOn w:val="a"/>
    <w:next w:val="a"/>
    <w:link w:val="1Char"/>
    <w:uiPriority w:val="9"/>
    <w:qFormat/>
    <w:rsid w:val="00525642"/>
    <w:pPr>
      <w:pBdr>
        <w:bottom w:val="single" w:sz="12" w:space="1" w:color="365F91" w:themeColor="accent1" w:themeShade="BF"/>
      </w:pBdr>
      <w:spacing w:before="600" w:after="80"/>
      <w:ind w:firstLine="0"/>
      <w:outlineLvl w:val="0"/>
    </w:pPr>
    <w:rPr>
      <w:rFonts w:asciiTheme="majorHAnsi" w:eastAsiaTheme="majorEastAsia" w:hAnsiTheme="majorHAnsi" w:cstheme="majorBidi"/>
      <w:b/>
      <w:bCs/>
      <w:color w:val="365F91" w:themeColor="accent1" w:themeShade="BF"/>
      <w:sz w:val="24"/>
      <w:szCs w:val="24"/>
    </w:rPr>
  </w:style>
  <w:style w:type="paragraph" w:styleId="2">
    <w:name w:val="heading 2"/>
    <w:basedOn w:val="a"/>
    <w:next w:val="a"/>
    <w:link w:val="2Char"/>
    <w:uiPriority w:val="9"/>
    <w:semiHidden/>
    <w:unhideWhenUsed/>
    <w:qFormat/>
    <w:rsid w:val="00525642"/>
    <w:pPr>
      <w:pBdr>
        <w:bottom w:val="single" w:sz="8" w:space="1" w:color="4F81BD" w:themeColor="accent1"/>
      </w:pBdr>
      <w:spacing w:before="200" w:after="80"/>
      <w:ind w:firstLine="0"/>
      <w:outlineLvl w:val="1"/>
    </w:pPr>
    <w:rPr>
      <w:rFonts w:asciiTheme="majorHAnsi" w:eastAsiaTheme="majorEastAsia" w:hAnsiTheme="majorHAnsi" w:cstheme="majorBidi"/>
      <w:color w:val="365F91" w:themeColor="accent1" w:themeShade="BF"/>
      <w:sz w:val="24"/>
      <w:szCs w:val="24"/>
    </w:rPr>
  </w:style>
  <w:style w:type="paragraph" w:styleId="3">
    <w:name w:val="heading 3"/>
    <w:basedOn w:val="a"/>
    <w:next w:val="a"/>
    <w:link w:val="3Char"/>
    <w:uiPriority w:val="9"/>
    <w:semiHidden/>
    <w:unhideWhenUsed/>
    <w:qFormat/>
    <w:rsid w:val="00525642"/>
    <w:pPr>
      <w:pBdr>
        <w:bottom w:val="single" w:sz="4" w:space="1" w:color="95B3D7" w:themeColor="accent1" w:themeTint="99"/>
      </w:pBdr>
      <w:spacing w:before="200" w:after="80"/>
      <w:ind w:firstLine="0"/>
      <w:outlineLvl w:val="2"/>
    </w:pPr>
    <w:rPr>
      <w:rFonts w:asciiTheme="majorHAnsi" w:eastAsiaTheme="majorEastAsia" w:hAnsiTheme="majorHAnsi" w:cstheme="majorBidi"/>
      <w:color w:val="4F81BD" w:themeColor="accent1"/>
      <w:sz w:val="24"/>
      <w:szCs w:val="24"/>
    </w:rPr>
  </w:style>
  <w:style w:type="paragraph" w:styleId="4">
    <w:name w:val="heading 4"/>
    <w:basedOn w:val="a"/>
    <w:next w:val="a"/>
    <w:link w:val="4Char"/>
    <w:uiPriority w:val="9"/>
    <w:semiHidden/>
    <w:unhideWhenUsed/>
    <w:qFormat/>
    <w:rsid w:val="00525642"/>
    <w:pPr>
      <w:pBdr>
        <w:bottom w:val="single" w:sz="4" w:space="2" w:color="B8CCE4" w:themeColor="accent1" w:themeTint="66"/>
      </w:pBdr>
      <w:spacing w:before="200" w:after="80"/>
      <w:ind w:firstLine="0"/>
      <w:outlineLvl w:val="3"/>
    </w:pPr>
    <w:rPr>
      <w:rFonts w:asciiTheme="majorHAnsi" w:eastAsiaTheme="majorEastAsia" w:hAnsiTheme="majorHAnsi" w:cstheme="majorBidi"/>
      <w:i/>
      <w:iCs/>
      <w:color w:val="4F81BD" w:themeColor="accent1"/>
      <w:sz w:val="24"/>
      <w:szCs w:val="24"/>
    </w:rPr>
  </w:style>
  <w:style w:type="paragraph" w:styleId="5">
    <w:name w:val="heading 5"/>
    <w:basedOn w:val="a"/>
    <w:next w:val="a"/>
    <w:link w:val="5Char"/>
    <w:uiPriority w:val="9"/>
    <w:semiHidden/>
    <w:unhideWhenUsed/>
    <w:qFormat/>
    <w:rsid w:val="00525642"/>
    <w:pPr>
      <w:spacing w:before="200" w:after="80"/>
      <w:ind w:firstLine="0"/>
      <w:outlineLvl w:val="4"/>
    </w:pPr>
    <w:rPr>
      <w:rFonts w:asciiTheme="majorHAnsi" w:eastAsiaTheme="majorEastAsia" w:hAnsiTheme="majorHAnsi" w:cstheme="majorBidi"/>
      <w:color w:val="4F81BD" w:themeColor="accent1"/>
    </w:rPr>
  </w:style>
  <w:style w:type="paragraph" w:styleId="6">
    <w:name w:val="heading 6"/>
    <w:basedOn w:val="a"/>
    <w:next w:val="a"/>
    <w:link w:val="6Char"/>
    <w:uiPriority w:val="9"/>
    <w:semiHidden/>
    <w:unhideWhenUsed/>
    <w:qFormat/>
    <w:rsid w:val="00525642"/>
    <w:pPr>
      <w:spacing w:before="280" w:after="100"/>
      <w:ind w:firstLine="0"/>
      <w:outlineLvl w:val="5"/>
    </w:pPr>
    <w:rPr>
      <w:rFonts w:asciiTheme="majorHAnsi" w:eastAsiaTheme="majorEastAsia" w:hAnsiTheme="majorHAnsi" w:cstheme="majorBidi"/>
      <w:i/>
      <w:iCs/>
      <w:color w:val="4F81BD" w:themeColor="accent1"/>
    </w:rPr>
  </w:style>
  <w:style w:type="paragraph" w:styleId="7">
    <w:name w:val="heading 7"/>
    <w:basedOn w:val="a"/>
    <w:next w:val="a"/>
    <w:link w:val="7Char"/>
    <w:uiPriority w:val="9"/>
    <w:semiHidden/>
    <w:unhideWhenUsed/>
    <w:qFormat/>
    <w:rsid w:val="00525642"/>
    <w:pPr>
      <w:spacing w:before="320" w:after="100"/>
      <w:ind w:firstLine="0"/>
      <w:outlineLvl w:val="6"/>
    </w:pPr>
    <w:rPr>
      <w:rFonts w:asciiTheme="majorHAnsi" w:eastAsiaTheme="majorEastAsia" w:hAnsiTheme="majorHAnsi" w:cstheme="majorBidi"/>
      <w:b/>
      <w:bCs/>
      <w:color w:val="9BBB59" w:themeColor="accent3"/>
      <w:sz w:val="20"/>
      <w:szCs w:val="20"/>
    </w:rPr>
  </w:style>
  <w:style w:type="paragraph" w:styleId="8">
    <w:name w:val="heading 8"/>
    <w:basedOn w:val="a"/>
    <w:next w:val="a"/>
    <w:link w:val="8Char"/>
    <w:uiPriority w:val="9"/>
    <w:semiHidden/>
    <w:unhideWhenUsed/>
    <w:qFormat/>
    <w:rsid w:val="00525642"/>
    <w:pPr>
      <w:spacing w:before="320" w:after="100"/>
      <w:ind w:firstLine="0"/>
      <w:outlineLvl w:val="7"/>
    </w:pPr>
    <w:rPr>
      <w:rFonts w:asciiTheme="majorHAnsi" w:eastAsiaTheme="majorEastAsia" w:hAnsiTheme="majorHAnsi" w:cstheme="majorBidi"/>
      <w:b/>
      <w:bCs/>
      <w:i/>
      <w:iCs/>
      <w:color w:val="9BBB59" w:themeColor="accent3"/>
      <w:sz w:val="20"/>
      <w:szCs w:val="20"/>
    </w:rPr>
  </w:style>
  <w:style w:type="paragraph" w:styleId="9">
    <w:name w:val="heading 9"/>
    <w:basedOn w:val="a"/>
    <w:next w:val="a"/>
    <w:link w:val="9Char"/>
    <w:uiPriority w:val="9"/>
    <w:semiHidden/>
    <w:unhideWhenUsed/>
    <w:qFormat/>
    <w:rsid w:val="00525642"/>
    <w:pPr>
      <w:spacing w:before="320" w:after="100"/>
      <w:ind w:firstLine="0"/>
      <w:outlineLvl w:val="8"/>
    </w:pPr>
    <w:rPr>
      <w:rFonts w:asciiTheme="majorHAnsi" w:eastAsiaTheme="majorEastAsia" w:hAnsiTheme="majorHAnsi" w:cstheme="majorBidi"/>
      <w:i/>
      <w:iCs/>
      <w:color w:val="9BBB59" w:themeColor="accent3"/>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tent">
    <w:name w:val="content"/>
    <w:basedOn w:val="a"/>
    <w:rsid w:val="00525642"/>
    <w:pPr>
      <w:spacing w:before="100" w:beforeAutospacing="1" w:after="100" w:afterAutospacing="1"/>
    </w:pPr>
    <w:rPr>
      <w:rFonts w:ascii="宋体" w:eastAsia="宋体" w:hAnsi="宋体" w:cs="宋体"/>
      <w:sz w:val="24"/>
      <w:szCs w:val="24"/>
    </w:rPr>
  </w:style>
  <w:style w:type="character" w:customStyle="1" w:styleId="1Char">
    <w:name w:val="标题 1 Char"/>
    <w:basedOn w:val="a0"/>
    <w:link w:val="1"/>
    <w:uiPriority w:val="9"/>
    <w:rsid w:val="00525642"/>
    <w:rPr>
      <w:rFonts w:asciiTheme="majorHAnsi" w:eastAsiaTheme="majorEastAsia" w:hAnsiTheme="majorHAnsi" w:cstheme="majorBidi"/>
      <w:b/>
      <w:bCs/>
      <w:color w:val="365F91" w:themeColor="accent1" w:themeShade="BF"/>
      <w:sz w:val="24"/>
      <w:szCs w:val="24"/>
    </w:rPr>
  </w:style>
  <w:style w:type="character" w:customStyle="1" w:styleId="2Char">
    <w:name w:val="标题 2 Char"/>
    <w:basedOn w:val="a0"/>
    <w:link w:val="2"/>
    <w:uiPriority w:val="9"/>
    <w:semiHidden/>
    <w:rsid w:val="00525642"/>
    <w:rPr>
      <w:rFonts w:asciiTheme="majorHAnsi" w:eastAsiaTheme="majorEastAsia" w:hAnsiTheme="majorHAnsi" w:cstheme="majorBidi"/>
      <w:color w:val="365F91" w:themeColor="accent1" w:themeShade="BF"/>
      <w:sz w:val="24"/>
      <w:szCs w:val="24"/>
    </w:rPr>
  </w:style>
  <w:style w:type="character" w:customStyle="1" w:styleId="3Char">
    <w:name w:val="标题 3 Char"/>
    <w:basedOn w:val="a0"/>
    <w:link w:val="3"/>
    <w:uiPriority w:val="9"/>
    <w:semiHidden/>
    <w:rsid w:val="00525642"/>
    <w:rPr>
      <w:rFonts w:asciiTheme="majorHAnsi" w:eastAsiaTheme="majorEastAsia" w:hAnsiTheme="majorHAnsi" w:cstheme="majorBidi"/>
      <w:color w:val="4F81BD" w:themeColor="accent1"/>
      <w:sz w:val="24"/>
      <w:szCs w:val="24"/>
    </w:rPr>
  </w:style>
  <w:style w:type="character" w:customStyle="1" w:styleId="4Char">
    <w:name w:val="标题 4 Char"/>
    <w:basedOn w:val="a0"/>
    <w:link w:val="4"/>
    <w:uiPriority w:val="9"/>
    <w:semiHidden/>
    <w:rsid w:val="00525642"/>
    <w:rPr>
      <w:rFonts w:asciiTheme="majorHAnsi" w:eastAsiaTheme="majorEastAsia" w:hAnsiTheme="majorHAnsi" w:cstheme="majorBidi"/>
      <w:i/>
      <w:iCs/>
      <w:color w:val="4F81BD" w:themeColor="accent1"/>
      <w:sz w:val="24"/>
      <w:szCs w:val="24"/>
    </w:rPr>
  </w:style>
  <w:style w:type="character" w:customStyle="1" w:styleId="5Char">
    <w:name w:val="标题 5 Char"/>
    <w:basedOn w:val="a0"/>
    <w:link w:val="5"/>
    <w:uiPriority w:val="9"/>
    <w:semiHidden/>
    <w:rsid w:val="00525642"/>
    <w:rPr>
      <w:rFonts w:asciiTheme="majorHAnsi" w:eastAsiaTheme="majorEastAsia" w:hAnsiTheme="majorHAnsi" w:cstheme="majorBidi"/>
      <w:color w:val="4F81BD" w:themeColor="accent1"/>
    </w:rPr>
  </w:style>
  <w:style w:type="character" w:customStyle="1" w:styleId="6Char">
    <w:name w:val="标题 6 Char"/>
    <w:basedOn w:val="a0"/>
    <w:link w:val="6"/>
    <w:uiPriority w:val="9"/>
    <w:semiHidden/>
    <w:rsid w:val="00525642"/>
    <w:rPr>
      <w:rFonts w:asciiTheme="majorHAnsi" w:eastAsiaTheme="majorEastAsia" w:hAnsiTheme="majorHAnsi" w:cstheme="majorBidi"/>
      <w:i/>
      <w:iCs/>
      <w:color w:val="4F81BD" w:themeColor="accent1"/>
    </w:rPr>
  </w:style>
  <w:style w:type="character" w:customStyle="1" w:styleId="7Char">
    <w:name w:val="标题 7 Char"/>
    <w:basedOn w:val="a0"/>
    <w:link w:val="7"/>
    <w:uiPriority w:val="9"/>
    <w:semiHidden/>
    <w:rsid w:val="00525642"/>
    <w:rPr>
      <w:rFonts w:asciiTheme="majorHAnsi" w:eastAsiaTheme="majorEastAsia" w:hAnsiTheme="majorHAnsi" w:cstheme="majorBidi"/>
      <w:b/>
      <w:bCs/>
      <w:color w:val="9BBB59" w:themeColor="accent3"/>
      <w:sz w:val="20"/>
      <w:szCs w:val="20"/>
    </w:rPr>
  </w:style>
  <w:style w:type="character" w:customStyle="1" w:styleId="8Char">
    <w:name w:val="标题 8 Char"/>
    <w:basedOn w:val="a0"/>
    <w:link w:val="8"/>
    <w:uiPriority w:val="9"/>
    <w:semiHidden/>
    <w:rsid w:val="00525642"/>
    <w:rPr>
      <w:rFonts w:asciiTheme="majorHAnsi" w:eastAsiaTheme="majorEastAsia" w:hAnsiTheme="majorHAnsi" w:cstheme="majorBidi"/>
      <w:b/>
      <w:bCs/>
      <w:i/>
      <w:iCs/>
      <w:color w:val="9BBB59" w:themeColor="accent3"/>
      <w:sz w:val="20"/>
      <w:szCs w:val="20"/>
    </w:rPr>
  </w:style>
  <w:style w:type="character" w:customStyle="1" w:styleId="9Char">
    <w:name w:val="标题 9 Char"/>
    <w:basedOn w:val="a0"/>
    <w:link w:val="9"/>
    <w:uiPriority w:val="9"/>
    <w:semiHidden/>
    <w:rsid w:val="00525642"/>
    <w:rPr>
      <w:rFonts w:asciiTheme="majorHAnsi" w:eastAsiaTheme="majorEastAsia" w:hAnsiTheme="majorHAnsi" w:cstheme="majorBidi"/>
      <w:i/>
      <w:iCs/>
      <w:color w:val="9BBB59" w:themeColor="accent3"/>
      <w:sz w:val="20"/>
      <w:szCs w:val="20"/>
    </w:rPr>
  </w:style>
  <w:style w:type="paragraph" w:styleId="a3">
    <w:name w:val="Title"/>
    <w:basedOn w:val="a"/>
    <w:next w:val="a"/>
    <w:link w:val="Char"/>
    <w:uiPriority w:val="10"/>
    <w:qFormat/>
    <w:rsid w:val="00525642"/>
    <w:pPr>
      <w:pBdr>
        <w:top w:val="single" w:sz="8" w:space="10" w:color="A7BFDE" w:themeColor="accent1" w:themeTint="7F"/>
        <w:bottom w:val="single" w:sz="24" w:space="15" w:color="9BBB59" w:themeColor="accent3"/>
      </w:pBdr>
      <w:ind w:firstLine="0"/>
      <w:jc w:val="center"/>
    </w:pPr>
    <w:rPr>
      <w:rFonts w:asciiTheme="majorHAnsi" w:eastAsiaTheme="majorEastAsia" w:hAnsiTheme="majorHAnsi" w:cstheme="majorBidi"/>
      <w:i/>
      <w:iCs/>
      <w:color w:val="243F60" w:themeColor="accent1" w:themeShade="7F"/>
      <w:sz w:val="60"/>
      <w:szCs w:val="60"/>
    </w:rPr>
  </w:style>
  <w:style w:type="character" w:customStyle="1" w:styleId="Char">
    <w:name w:val="标题 Char"/>
    <w:basedOn w:val="a0"/>
    <w:link w:val="a3"/>
    <w:uiPriority w:val="10"/>
    <w:rsid w:val="00525642"/>
    <w:rPr>
      <w:rFonts w:asciiTheme="majorHAnsi" w:eastAsiaTheme="majorEastAsia" w:hAnsiTheme="majorHAnsi" w:cstheme="majorBidi"/>
      <w:i/>
      <w:iCs/>
      <w:color w:val="243F60" w:themeColor="accent1" w:themeShade="7F"/>
      <w:sz w:val="60"/>
      <w:szCs w:val="60"/>
    </w:rPr>
  </w:style>
  <w:style w:type="paragraph" w:styleId="a4">
    <w:name w:val="Subtitle"/>
    <w:basedOn w:val="a"/>
    <w:next w:val="a"/>
    <w:link w:val="Char0"/>
    <w:uiPriority w:val="11"/>
    <w:qFormat/>
    <w:rsid w:val="00525642"/>
    <w:pPr>
      <w:spacing w:before="200" w:after="900"/>
      <w:ind w:firstLine="0"/>
      <w:jc w:val="right"/>
    </w:pPr>
    <w:rPr>
      <w:i/>
      <w:iCs/>
      <w:sz w:val="24"/>
      <w:szCs w:val="24"/>
    </w:rPr>
  </w:style>
  <w:style w:type="character" w:customStyle="1" w:styleId="Char0">
    <w:name w:val="副标题 Char"/>
    <w:basedOn w:val="a0"/>
    <w:link w:val="a4"/>
    <w:uiPriority w:val="11"/>
    <w:rsid w:val="00525642"/>
    <w:rPr>
      <w:rFonts w:asciiTheme="minorHAnsi"/>
      <w:i/>
      <w:iCs/>
      <w:sz w:val="24"/>
      <w:szCs w:val="24"/>
    </w:rPr>
  </w:style>
  <w:style w:type="character" w:styleId="a5">
    <w:name w:val="Strong"/>
    <w:basedOn w:val="a0"/>
    <w:uiPriority w:val="22"/>
    <w:qFormat/>
    <w:rsid w:val="00525642"/>
    <w:rPr>
      <w:b/>
      <w:bCs/>
      <w:spacing w:val="0"/>
    </w:rPr>
  </w:style>
  <w:style w:type="character" w:styleId="a6">
    <w:name w:val="Emphasis"/>
    <w:uiPriority w:val="20"/>
    <w:qFormat/>
    <w:rsid w:val="00525642"/>
    <w:rPr>
      <w:b/>
      <w:bCs/>
      <w:i/>
      <w:iCs/>
      <w:color w:val="5A5A5A" w:themeColor="text1" w:themeTint="A5"/>
    </w:rPr>
  </w:style>
  <w:style w:type="paragraph" w:styleId="a7">
    <w:name w:val="No Spacing"/>
    <w:basedOn w:val="a"/>
    <w:link w:val="Char1"/>
    <w:uiPriority w:val="1"/>
    <w:qFormat/>
    <w:rsid w:val="00525642"/>
    <w:pPr>
      <w:ind w:firstLine="0"/>
    </w:pPr>
  </w:style>
  <w:style w:type="paragraph" w:styleId="a8">
    <w:name w:val="List Paragraph"/>
    <w:basedOn w:val="a"/>
    <w:uiPriority w:val="34"/>
    <w:qFormat/>
    <w:rsid w:val="00525642"/>
    <w:pPr>
      <w:ind w:left="720"/>
      <w:contextualSpacing/>
    </w:pPr>
  </w:style>
  <w:style w:type="paragraph" w:styleId="a9">
    <w:name w:val="Quote"/>
    <w:basedOn w:val="a"/>
    <w:next w:val="a"/>
    <w:link w:val="Char2"/>
    <w:uiPriority w:val="29"/>
    <w:qFormat/>
    <w:rsid w:val="00525642"/>
    <w:rPr>
      <w:rFonts w:asciiTheme="majorHAnsi" w:eastAsiaTheme="majorEastAsia" w:hAnsiTheme="majorHAnsi" w:cstheme="majorBidi"/>
      <w:i/>
      <w:iCs/>
      <w:color w:val="5A5A5A" w:themeColor="text1" w:themeTint="A5"/>
    </w:rPr>
  </w:style>
  <w:style w:type="character" w:customStyle="1" w:styleId="Char2">
    <w:name w:val="引用 Char"/>
    <w:basedOn w:val="a0"/>
    <w:link w:val="a9"/>
    <w:uiPriority w:val="29"/>
    <w:rsid w:val="00525642"/>
    <w:rPr>
      <w:rFonts w:asciiTheme="majorHAnsi" w:eastAsiaTheme="majorEastAsia" w:hAnsiTheme="majorHAnsi" w:cstheme="majorBidi"/>
      <w:i/>
      <w:iCs/>
      <w:color w:val="5A5A5A" w:themeColor="text1" w:themeTint="A5"/>
    </w:rPr>
  </w:style>
  <w:style w:type="paragraph" w:styleId="aa">
    <w:name w:val="Intense Quote"/>
    <w:basedOn w:val="a"/>
    <w:next w:val="a"/>
    <w:link w:val="Char3"/>
    <w:uiPriority w:val="30"/>
    <w:qFormat/>
    <w:rsid w:val="00525642"/>
    <w:pPr>
      <w:pBdr>
        <w:top w:val="single" w:sz="12" w:space="10" w:color="B8CCE4" w:themeColor="accent1" w:themeTint="66"/>
        <w:left w:val="single" w:sz="36" w:space="4" w:color="4F81BD" w:themeColor="accent1"/>
        <w:bottom w:val="single" w:sz="24" w:space="10" w:color="9BBB59" w:themeColor="accent3"/>
        <w:right w:val="single" w:sz="36" w:space="4" w:color="4F81BD" w:themeColor="accent1"/>
      </w:pBdr>
      <w:shd w:val="clear" w:color="auto" w:fill="4F81BD" w:themeFill="accent1"/>
      <w:spacing w:before="320" w:after="320" w:line="300" w:lineRule="auto"/>
      <w:ind w:left="1440" w:right="1440"/>
    </w:pPr>
    <w:rPr>
      <w:rFonts w:asciiTheme="majorHAnsi" w:eastAsiaTheme="majorEastAsia" w:hAnsiTheme="majorHAnsi" w:cstheme="majorBidi"/>
      <w:i/>
      <w:iCs/>
      <w:color w:val="FFFFFF" w:themeColor="background1"/>
      <w:sz w:val="24"/>
      <w:szCs w:val="24"/>
    </w:rPr>
  </w:style>
  <w:style w:type="character" w:customStyle="1" w:styleId="Char3">
    <w:name w:val="明显引用 Char"/>
    <w:basedOn w:val="a0"/>
    <w:link w:val="aa"/>
    <w:uiPriority w:val="30"/>
    <w:rsid w:val="00525642"/>
    <w:rPr>
      <w:rFonts w:asciiTheme="majorHAnsi" w:eastAsiaTheme="majorEastAsia" w:hAnsiTheme="majorHAnsi" w:cstheme="majorBidi"/>
      <w:i/>
      <w:iCs/>
      <w:color w:val="FFFFFF" w:themeColor="background1"/>
      <w:sz w:val="24"/>
      <w:szCs w:val="24"/>
      <w:shd w:val="clear" w:color="auto" w:fill="4F81BD" w:themeFill="accent1"/>
    </w:rPr>
  </w:style>
  <w:style w:type="character" w:styleId="ab">
    <w:name w:val="Subtle Emphasis"/>
    <w:uiPriority w:val="19"/>
    <w:qFormat/>
    <w:rsid w:val="00525642"/>
    <w:rPr>
      <w:i/>
      <w:iCs/>
      <w:color w:val="5A5A5A" w:themeColor="text1" w:themeTint="A5"/>
    </w:rPr>
  </w:style>
  <w:style w:type="character" w:styleId="ac">
    <w:name w:val="Intense Emphasis"/>
    <w:uiPriority w:val="21"/>
    <w:qFormat/>
    <w:rsid w:val="00525642"/>
    <w:rPr>
      <w:b/>
      <w:bCs/>
      <w:i/>
      <w:iCs/>
      <w:color w:val="4F81BD" w:themeColor="accent1"/>
      <w:sz w:val="22"/>
      <w:szCs w:val="22"/>
    </w:rPr>
  </w:style>
  <w:style w:type="character" w:styleId="ad">
    <w:name w:val="Subtle Reference"/>
    <w:uiPriority w:val="31"/>
    <w:qFormat/>
    <w:rsid w:val="00525642"/>
    <w:rPr>
      <w:color w:val="auto"/>
      <w:u w:val="single" w:color="9BBB59" w:themeColor="accent3"/>
    </w:rPr>
  </w:style>
  <w:style w:type="character" w:styleId="ae">
    <w:name w:val="Intense Reference"/>
    <w:basedOn w:val="a0"/>
    <w:uiPriority w:val="32"/>
    <w:qFormat/>
    <w:rsid w:val="00525642"/>
    <w:rPr>
      <w:b/>
      <w:bCs/>
      <w:color w:val="76923C" w:themeColor="accent3" w:themeShade="BF"/>
      <w:u w:val="single" w:color="9BBB59" w:themeColor="accent3"/>
    </w:rPr>
  </w:style>
  <w:style w:type="character" w:styleId="af">
    <w:name w:val="Book Title"/>
    <w:basedOn w:val="a0"/>
    <w:uiPriority w:val="33"/>
    <w:qFormat/>
    <w:rsid w:val="00525642"/>
    <w:rPr>
      <w:rFonts w:asciiTheme="majorHAnsi" w:eastAsiaTheme="majorEastAsia" w:hAnsiTheme="majorHAnsi" w:cstheme="majorBidi"/>
      <w:b/>
      <w:bCs/>
      <w:i/>
      <w:iCs/>
      <w:color w:val="auto"/>
    </w:rPr>
  </w:style>
  <w:style w:type="paragraph" w:styleId="TOC">
    <w:name w:val="TOC Heading"/>
    <w:basedOn w:val="1"/>
    <w:next w:val="a"/>
    <w:uiPriority w:val="39"/>
    <w:semiHidden/>
    <w:unhideWhenUsed/>
    <w:qFormat/>
    <w:rsid w:val="00525642"/>
    <w:pPr>
      <w:outlineLvl w:val="9"/>
    </w:pPr>
  </w:style>
  <w:style w:type="paragraph" w:styleId="af0">
    <w:name w:val="caption"/>
    <w:basedOn w:val="a"/>
    <w:next w:val="a"/>
    <w:uiPriority w:val="35"/>
    <w:semiHidden/>
    <w:unhideWhenUsed/>
    <w:qFormat/>
    <w:rsid w:val="00525642"/>
    <w:rPr>
      <w:b/>
      <w:bCs/>
      <w:sz w:val="18"/>
      <w:szCs w:val="18"/>
    </w:rPr>
  </w:style>
  <w:style w:type="character" w:customStyle="1" w:styleId="Char1">
    <w:name w:val="无间隔 Char"/>
    <w:basedOn w:val="a0"/>
    <w:link w:val="a7"/>
    <w:uiPriority w:val="1"/>
    <w:rsid w:val="00525642"/>
  </w:style>
</w:styles>
</file>

<file path=word/webSettings.xml><?xml version="1.0" encoding="utf-8"?>
<w:webSettings xmlns:r="http://schemas.openxmlformats.org/officeDocument/2006/relationships" xmlns:w="http://schemas.openxmlformats.org/wordprocessingml/2006/main">
  <w:divs>
    <w:div w:id="961107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232</Words>
  <Characters>1326</Characters>
  <Application>Microsoft Office Word</Application>
  <DocSecurity>0</DocSecurity>
  <Lines>11</Lines>
  <Paragraphs>3</Paragraphs>
  <ScaleCrop>false</ScaleCrop>
  <Company>微软中国</Company>
  <LinksUpToDate>false</LinksUpToDate>
  <CharactersWithSpaces>1555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2013-04-02T07:47:00Z</dcterms:created>
  <dcterms:modified xsi:type="dcterms:W3CDTF">2013-04-02T07:48:00Z</dcterms:modified>
</cp:coreProperties>
</file>