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C1F13" w:rsidRPr="00AC1F13" w:rsidRDefault="00AC1F13" w:rsidP="00AC1F13">
      <w:pPr>
        <w:spacing w:line="360" w:lineRule="auto"/>
        <w:ind w:firstLineChars="200" w:firstLine="720"/>
        <w:jc w:val="center"/>
        <w:rPr>
          <w:rFonts w:ascii="黑体" w:eastAsia="黑体" w:hAnsiTheme="minorEastAsia" w:hint="eastAsia"/>
          <w:sz w:val="36"/>
          <w:szCs w:val="36"/>
        </w:rPr>
      </w:pPr>
      <w:r w:rsidRPr="00AC1F13">
        <w:rPr>
          <w:rFonts w:ascii="黑体" w:eastAsia="黑体" w:hAnsiTheme="minorEastAsia" w:hint="eastAsia"/>
          <w:sz w:val="36"/>
          <w:szCs w:val="36"/>
        </w:rPr>
        <w:t>建筑智能化工程专业承包企业资质等级标准</w:t>
      </w:r>
    </w:p>
    <w:p w:rsidR="00AC1F13" w:rsidRPr="00AC1F13" w:rsidRDefault="00AC1F13" w:rsidP="00AC1F13">
      <w:pPr>
        <w:spacing w:line="360" w:lineRule="auto"/>
        <w:ind w:firstLineChars="200" w:firstLine="480"/>
        <w:rPr>
          <w:rFonts w:asciiTheme="minorEastAsia" w:hAnsiTheme="minorEastAsia"/>
          <w:sz w:val="24"/>
          <w:szCs w:val="24"/>
        </w:rPr>
      </w:pPr>
      <w:r w:rsidRPr="00AC1F13">
        <w:rPr>
          <w:rFonts w:asciiTheme="minorEastAsia" w:hAnsiTheme="minorEastAsia"/>
          <w:sz w:val="24"/>
          <w:szCs w:val="24"/>
        </w:rPr>
        <w:t>建筑智能化工程专业承包企业资质分为一级、二级、三级。</w:t>
      </w:r>
    </w:p>
    <w:p w:rsidR="00AC1F13" w:rsidRPr="00AC1F13" w:rsidRDefault="00AC1F13" w:rsidP="00AC1F13">
      <w:pPr>
        <w:spacing w:line="360" w:lineRule="auto"/>
        <w:ind w:firstLineChars="200" w:firstLine="480"/>
        <w:rPr>
          <w:rFonts w:asciiTheme="minorEastAsia" w:hAnsiTheme="minorEastAsia"/>
          <w:sz w:val="24"/>
          <w:szCs w:val="24"/>
        </w:rPr>
      </w:pPr>
      <w:r w:rsidRPr="00AC1F13">
        <w:rPr>
          <w:rFonts w:asciiTheme="minorEastAsia" w:hAnsiTheme="minorEastAsia"/>
          <w:sz w:val="24"/>
          <w:szCs w:val="24"/>
        </w:rPr>
        <w:t>一级资质标准：</w:t>
      </w:r>
    </w:p>
    <w:p w:rsidR="00AC1F13" w:rsidRPr="00AC1F13" w:rsidRDefault="00AC1F13" w:rsidP="00AC1F13">
      <w:pPr>
        <w:spacing w:line="360" w:lineRule="auto"/>
        <w:ind w:firstLineChars="200" w:firstLine="480"/>
        <w:rPr>
          <w:rFonts w:asciiTheme="minorEastAsia" w:hAnsiTheme="minorEastAsia"/>
          <w:sz w:val="24"/>
          <w:szCs w:val="24"/>
        </w:rPr>
      </w:pPr>
      <w:r w:rsidRPr="00AC1F13">
        <w:rPr>
          <w:rFonts w:asciiTheme="minorEastAsia" w:hAnsiTheme="minorEastAsia"/>
          <w:sz w:val="24"/>
          <w:szCs w:val="24"/>
        </w:rPr>
        <w:t>1、企业近5年承担过2项造价1000万元以上建筑智能化工程施工，工程质量合格。</w:t>
      </w:r>
    </w:p>
    <w:p w:rsidR="00AC1F13" w:rsidRPr="00AC1F13" w:rsidRDefault="00AC1F13" w:rsidP="00AC1F13">
      <w:pPr>
        <w:spacing w:line="360" w:lineRule="auto"/>
        <w:ind w:firstLineChars="200" w:firstLine="480"/>
        <w:rPr>
          <w:rFonts w:asciiTheme="minorEastAsia" w:hAnsiTheme="minorEastAsia"/>
          <w:sz w:val="24"/>
          <w:szCs w:val="24"/>
        </w:rPr>
      </w:pPr>
      <w:r w:rsidRPr="00AC1F13">
        <w:rPr>
          <w:rFonts w:asciiTheme="minorEastAsia" w:hAnsiTheme="minorEastAsia"/>
          <w:sz w:val="24"/>
          <w:szCs w:val="24"/>
        </w:rPr>
        <w:t>2、企业经理具有10年以上从事工程管理工作经历或具有高级职称；总工程师具有10年以上从事施工管理工作经历并具有相关专业高级职称；总会计师具有中级以上会计职称。</w:t>
      </w:r>
    </w:p>
    <w:p w:rsidR="00AC1F13" w:rsidRPr="00AC1F13" w:rsidRDefault="00AC1F13" w:rsidP="00AC1F13">
      <w:pPr>
        <w:spacing w:line="360" w:lineRule="auto"/>
        <w:ind w:firstLineChars="200" w:firstLine="480"/>
        <w:rPr>
          <w:rFonts w:asciiTheme="minorEastAsia" w:hAnsiTheme="minorEastAsia"/>
          <w:sz w:val="24"/>
          <w:szCs w:val="24"/>
        </w:rPr>
      </w:pPr>
      <w:r w:rsidRPr="00AC1F13">
        <w:rPr>
          <w:rFonts w:asciiTheme="minorEastAsia" w:hAnsiTheme="minorEastAsia"/>
          <w:sz w:val="24"/>
          <w:szCs w:val="24"/>
        </w:rPr>
        <w:t>企业有职称的工程技术和经济管理人员不少于100人，其中工程技术人员不少于60人，且计算机、电子、通讯、自动化等专业人员齐全；工程技术人员中，具有高级职称的人员不少于5人，具有中级职称的人员不少于20人。</w:t>
      </w:r>
    </w:p>
    <w:p w:rsidR="00AC1F13" w:rsidRPr="00AC1F13" w:rsidRDefault="00AC1F13" w:rsidP="00AC1F13">
      <w:pPr>
        <w:spacing w:line="360" w:lineRule="auto"/>
        <w:ind w:firstLineChars="200" w:firstLine="480"/>
        <w:rPr>
          <w:rFonts w:asciiTheme="minorEastAsia" w:hAnsiTheme="minorEastAsia"/>
          <w:sz w:val="24"/>
          <w:szCs w:val="24"/>
        </w:rPr>
      </w:pPr>
      <w:r w:rsidRPr="00AC1F13">
        <w:rPr>
          <w:rFonts w:asciiTheme="minorEastAsia" w:hAnsiTheme="minorEastAsia"/>
          <w:sz w:val="24"/>
          <w:szCs w:val="24"/>
        </w:rPr>
        <w:t>企业具有的一级资质项目经理不少于5人。</w:t>
      </w:r>
    </w:p>
    <w:p w:rsidR="00AC1F13" w:rsidRPr="00AC1F13" w:rsidRDefault="00AC1F13" w:rsidP="00AC1F13">
      <w:pPr>
        <w:spacing w:line="360" w:lineRule="auto"/>
        <w:ind w:firstLineChars="200" w:firstLine="480"/>
        <w:rPr>
          <w:rFonts w:asciiTheme="minorEastAsia" w:hAnsiTheme="minorEastAsia"/>
          <w:sz w:val="24"/>
          <w:szCs w:val="24"/>
        </w:rPr>
      </w:pPr>
      <w:r w:rsidRPr="00AC1F13">
        <w:rPr>
          <w:rFonts w:asciiTheme="minorEastAsia" w:hAnsiTheme="minorEastAsia"/>
          <w:sz w:val="24"/>
          <w:szCs w:val="24"/>
        </w:rPr>
        <w:t>3、企业注册资本金1000万元以上，企业净资产1200万元以上。</w:t>
      </w:r>
    </w:p>
    <w:p w:rsidR="00AC1F13" w:rsidRPr="00AC1F13" w:rsidRDefault="00AC1F13" w:rsidP="00AC1F13">
      <w:pPr>
        <w:spacing w:line="360" w:lineRule="auto"/>
        <w:ind w:firstLineChars="200" w:firstLine="480"/>
        <w:rPr>
          <w:rFonts w:asciiTheme="minorEastAsia" w:hAnsiTheme="minorEastAsia"/>
          <w:sz w:val="24"/>
          <w:szCs w:val="24"/>
        </w:rPr>
      </w:pPr>
      <w:r w:rsidRPr="00AC1F13">
        <w:rPr>
          <w:rFonts w:asciiTheme="minorEastAsia" w:hAnsiTheme="minorEastAsia"/>
          <w:sz w:val="24"/>
          <w:szCs w:val="24"/>
        </w:rPr>
        <w:t>4、企业近3年最高</w:t>
      </w:r>
      <w:proofErr w:type="gramStart"/>
      <w:r w:rsidRPr="00AC1F13">
        <w:rPr>
          <w:rFonts w:asciiTheme="minorEastAsia" w:hAnsiTheme="minorEastAsia"/>
          <w:sz w:val="24"/>
          <w:szCs w:val="24"/>
        </w:rPr>
        <w:t>年工程</w:t>
      </w:r>
      <w:proofErr w:type="gramEnd"/>
      <w:r w:rsidRPr="00AC1F13">
        <w:rPr>
          <w:rFonts w:asciiTheme="minorEastAsia" w:hAnsiTheme="minorEastAsia"/>
          <w:sz w:val="24"/>
          <w:szCs w:val="24"/>
        </w:rPr>
        <w:t>结算收入3000万元以上。</w:t>
      </w:r>
    </w:p>
    <w:p w:rsidR="00AC1F13" w:rsidRPr="00AC1F13" w:rsidRDefault="00AC1F13" w:rsidP="00AC1F13">
      <w:pPr>
        <w:spacing w:line="360" w:lineRule="auto"/>
        <w:ind w:firstLineChars="200" w:firstLine="480"/>
        <w:rPr>
          <w:rFonts w:asciiTheme="minorEastAsia" w:hAnsiTheme="minorEastAsia"/>
          <w:sz w:val="24"/>
          <w:szCs w:val="24"/>
        </w:rPr>
      </w:pPr>
      <w:r w:rsidRPr="00AC1F13">
        <w:rPr>
          <w:rFonts w:asciiTheme="minorEastAsia" w:hAnsiTheme="minorEastAsia"/>
          <w:sz w:val="24"/>
          <w:szCs w:val="24"/>
        </w:rPr>
        <w:t>5、企业具有与承包工程范围相适应的施工机械和质量检测设备。</w:t>
      </w:r>
    </w:p>
    <w:p w:rsidR="00AC1F13" w:rsidRPr="00AC1F13" w:rsidRDefault="00AC1F13" w:rsidP="00AC1F13">
      <w:pPr>
        <w:spacing w:line="360" w:lineRule="auto"/>
        <w:ind w:firstLineChars="200" w:firstLine="480"/>
        <w:rPr>
          <w:rFonts w:asciiTheme="minorEastAsia" w:hAnsiTheme="minorEastAsia"/>
          <w:sz w:val="24"/>
          <w:szCs w:val="24"/>
        </w:rPr>
      </w:pPr>
      <w:r w:rsidRPr="00AC1F13">
        <w:rPr>
          <w:rFonts w:asciiTheme="minorEastAsia" w:hAnsiTheme="minorEastAsia"/>
          <w:sz w:val="24"/>
          <w:szCs w:val="24"/>
        </w:rPr>
        <w:t>二级资质标准：</w:t>
      </w:r>
    </w:p>
    <w:p w:rsidR="00AC1F13" w:rsidRPr="00AC1F13" w:rsidRDefault="00AC1F13" w:rsidP="00AC1F13">
      <w:pPr>
        <w:spacing w:line="360" w:lineRule="auto"/>
        <w:ind w:firstLineChars="200" w:firstLine="480"/>
        <w:rPr>
          <w:rFonts w:asciiTheme="minorEastAsia" w:hAnsiTheme="minorEastAsia"/>
          <w:sz w:val="24"/>
          <w:szCs w:val="24"/>
        </w:rPr>
      </w:pPr>
      <w:r w:rsidRPr="00AC1F13">
        <w:rPr>
          <w:rFonts w:asciiTheme="minorEastAsia" w:hAnsiTheme="minorEastAsia"/>
          <w:sz w:val="24"/>
          <w:szCs w:val="24"/>
        </w:rPr>
        <w:t>1、企业近5年承担过2项造价500万元以上建筑智能化工程施工，工程质量合格。</w:t>
      </w:r>
    </w:p>
    <w:p w:rsidR="00AC1F13" w:rsidRPr="00AC1F13" w:rsidRDefault="00AC1F13" w:rsidP="00AC1F13">
      <w:pPr>
        <w:spacing w:line="360" w:lineRule="auto"/>
        <w:ind w:firstLineChars="200" w:firstLine="480"/>
        <w:rPr>
          <w:rFonts w:asciiTheme="minorEastAsia" w:hAnsiTheme="minorEastAsia"/>
          <w:sz w:val="24"/>
          <w:szCs w:val="24"/>
        </w:rPr>
      </w:pPr>
      <w:r w:rsidRPr="00AC1F13">
        <w:rPr>
          <w:rFonts w:asciiTheme="minorEastAsia" w:hAnsiTheme="minorEastAsia"/>
          <w:sz w:val="24"/>
          <w:szCs w:val="24"/>
        </w:rPr>
        <w:t>2、企业经理具有5年以上从事工程管理工作经历或具有中级以上职称；技术负责人具有5年以上从事施工管理工作经历并具有相关专业中级职称；财务负责人具有初级以上会计职称。</w:t>
      </w:r>
    </w:p>
    <w:p w:rsidR="00AC1F13" w:rsidRPr="00AC1F13" w:rsidRDefault="00AC1F13" w:rsidP="00AC1F13">
      <w:pPr>
        <w:spacing w:line="360" w:lineRule="auto"/>
        <w:ind w:firstLineChars="200" w:firstLine="480"/>
        <w:rPr>
          <w:rFonts w:asciiTheme="minorEastAsia" w:hAnsiTheme="minorEastAsia"/>
          <w:sz w:val="24"/>
          <w:szCs w:val="24"/>
        </w:rPr>
      </w:pPr>
      <w:r w:rsidRPr="00AC1F13">
        <w:rPr>
          <w:rFonts w:asciiTheme="minorEastAsia" w:hAnsiTheme="minorEastAsia"/>
          <w:sz w:val="24"/>
          <w:szCs w:val="24"/>
        </w:rPr>
        <w:t>企业有职称的工程技术和经济管理人员不少于50人，其中工程技术人员不少于30人，且计算机、电子、通讯、自动化等专业人员齐全；工程技术人员中，具有高级职称的人员不少于3人，具有中级职称的人员不少于l0人。</w:t>
      </w:r>
    </w:p>
    <w:p w:rsidR="00AC1F13" w:rsidRPr="00AC1F13" w:rsidRDefault="00AC1F13" w:rsidP="00AC1F13">
      <w:pPr>
        <w:spacing w:line="360" w:lineRule="auto"/>
        <w:ind w:firstLineChars="200" w:firstLine="480"/>
        <w:rPr>
          <w:rFonts w:asciiTheme="minorEastAsia" w:hAnsiTheme="minorEastAsia"/>
          <w:sz w:val="24"/>
          <w:szCs w:val="24"/>
        </w:rPr>
      </w:pPr>
      <w:r w:rsidRPr="00AC1F13">
        <w:rPr>
          <w:rFonts w:asciiTheme="minorEastAsia" w:hAnsiTheme="minorEastAsia"/>
          <w:sz w:val="24"/>
          <w:szCs w:val="24"/>
        </w:rPr>
        <w:t>企业具有的二级资质以上项目经理不少于8人。</w:t>
      </w:r>
    </w:p>
    <w:p w:rsidR="00AC1F13" w:rsidRPr="00AC1F13" w:rsidRDefault="00AC1F13" w:rsidP="00AC1F13">
      <w:pPr>
        <w:spacing w:line="360" w:lineRule="auto"/>
        <w:ind w:firstLineChars="200" w:firstLine="480"/>
        <w:rPr>
          <w:rFonts w:asciiTheme="minorEastAsia" w:hAnsiTheme="minorEastAsia"/>
          <w:sz w:val="24"/>
          <w:szCs w:val="24"/>
        </w:rPr>
      </w:pPr>
      <w:r w:rsidRPr="00AC1F13">
        <w:rPr>
          <w:rFonts w:asciiTheme="minorEastAsia" w:hAnsiTheme="minorEastAsia"/>
          <w:sz w:val="24"/>
          <w:szCs w:val="24"/>
        </w:rPr>
        <w:t>3、企业注册资本金500万元以上，企业净资产600万元以上。</w:t>
      </w:r>
    </w:p>
    <w:p w:rsidR="00AC1F13" w:rsidRPr="00AC1F13" w:rsidRDefault="00AC1F13" w:rsidP="00AC1F13">
      <w:pPr>
        <w:spacing w:line="360" w:lineRule="auto"/>
        <w:ind w:firstLineChars="200" w:firstLine="480"/>
        <w:rPr>
          <w:rFonts w:asciiTheme="minorEastAsia" w:hAnsiTheme="minorEastAsia"/>
          <w:sz w:val="24"/>
          <w:szCs w:val="24"/>
        </w:rPr>
      </w:pPr>
      <w:r w:rsidRPr="00AC1F13">
        <w:rPr>
          <w:rFonts w:asciiTheme="minorEastAsia" w:hAnsiTheme="minorEastAsia"/>
          <w:sz w:val="24"/>
          <w:szCs w:val="24"/>
        </w:rPr>
        <w:t>4、企业近3年最高</w:t>
      </w:r>
      <w:proofErr w:type="gramStart"/>
      <w:r w:rsidRPr="00AC1F13">
        <w:rPr>
          <w:rFonts w:asciiTheme="minorEastAsia" w:hAnsiTheme="minorEastAsia"/>
          <w:sz w:val="24"/>
          <w:szCs w:val="24"/>
        </w:rPr>
        <w:t>年工程</w:t>
      </w:r>
      <w:proofErr w:type="gramEnd"/>
      <w:r w:rsidRPr="00AC1F13">
        <w:rPr>
          <w:rFonts w:asciiTheme="minorEastAsia" w:hAnsiTheme="minorEastAsia"/>
          <w:sz w:val="24"/>
          <w:szCs w:val="24"/>
        </w:rPr>
        <w:t>结算收入l000万元以上。</w:t>
      </w:r>
    </w:p>
    <w:p w:rsidR="00AC1F13" w:rsidRPr="00AC1F13" w:rsidRDefault="00AC1F13" w:rsidP="00AC1F13">
      <w:pPr>
        <w:spacing w:line="360" w:lineRule="auto"/>
        <w:ind w:firstLineChars="200" w:firstLine="480"/>
        <w:rPr>
          <w:rFonts w:asciiTheme="minorEastAsia" w:hAnsiTheme="minorEastAsia"/>
          <w:sz w:val="24"/>
          <w:szCs w:val="24"/>
        </w:rPr>
      </w:pPr>
      <w:r w:rsidRPr="00AC1F13">
        <w:rPr>
          <w:rFonts w:asciiTheme="minorEastAsia" w:hAnsiTheme="minorEastAsia"/>
          <w:sz w:val="24"/>
          <w:szCs w:val="24"/>
        </w:rPr>
        <w:t>5、企业具有与承包工程范围相适应的施工机械和质量检测设备。</w:t>
      </w:r>
    </w:p>
    <w:p w:rsidR="00AC1F13" w:rsidRPr="00AC1F13" w:rsidRDefault="00AC1F13" w:rsidP="00AC1F13">
      <w:pPr>
        <w:spacing w:line="360" w:lineRule="auto"/>
        <w:ind w:firstLineChars="200" w:firstLine="480"/>
        <w:rPr>
          <w:rFonts w:asciiTheme="minorEastAsia" w:hAnsiTheme="minorEastAsia"/>
          <w:sz w:val="24"/>
          <w:szCs w:val="24"/>
        </w:rPr>
      </w:pPr>
      <w:r w:rsidRPr="00AC1F13">
        <w:rPr>
          <w:rFonts w:asciiTheme="minorEastAsia" w:hAnsiTheme="minorEastAsia"/>
          <w:sz w:val="24"/>
          <w:szCs w:val="24"/>
        </w:rPr>
        <w:t>三级资质标准：</w:t>
      </w:r>
    </w:p>
    <w:p w:rsidR="00AC1F13" w:rsidRPr="00AC1F13" w:rsidRDefault="00AC1F13" w:rsidP="00AC1F13">
      <w:pPr>
        <w:spacing w:line="360" w:lineRule="auto"/>
        <w:ind w:firstLineChars="200" w:firstLine="480"/>
        <w:rPr>
          <w:rFonts w:asciiTheme="minorEastAsia" w:hAnsiTheme="minorEastAsia"/>
          <w:sz w:val="24"/>
          <w:szCs w:val="24"/>
        </w:rPr>
      </w:pPr>
      <w:r w:rsidRPr="00AC1F13">
        <w:rPr>
          <w:rFonts w:asciiTheme="minorEastAsia" w:hAnsiTheme="minorEastAsia"/>
          <w:sz w:val="24"/>
          <w:szCs w:val="24"/>
        </w:rPr>
        <w:lastRenderedPageBreak/>
        <w:t>1、企业近5年承担过2项造价200万元以上建筑智能化或综合布线工程施工，工程质量合格。</w:t>
      </w:r>
    </w:p>
    <w:p w:rsidR="00AC1F13" w:rsidRPr="00AC1F13" w:rsidRDefault="00AC1F13" w:rsidP="00AC1F13">
      <w:pPr>
        <w:spacing w:line="360" w:lineRule="auto"/>
        <w:ind w:firstLineChars="200" w:firstLine="480"/>
        <w:rPr>
          <w:rFonts w:asciiTheme="minorEastAsia" w:hAnsiTheme="minorEastAsia"/>
          <w:sz w:val="24"/>
          <w:szCs w:val="24"/>
        </w:rPr>
      </w:pPr>
      <w:r w:rsidRPr="00AC1F13">
        <w:rPr>
          <w:rFonts w:asciiTheme="minorEastAsia" w:hAnsiTheme="minorEastAsia"/>
          <w:sz w:val="24"/>
          <w:szCs w:val="24"/>
        </w:rPr>
        <w:t>2、企业经理具有5年以上从事工程管理工作经历；技术负责人具有5年以上从事施工管理工作经历并具有相关专业中级以上职称；财务负责人具有初级以上会计职称；</w:t>
      </w:r>
    </w:p>
    <w:p w:rsidR="00AC1F13" w:rsidRPr="00AC1F13" w:rsidRDefault="00AC1F13" w:rsidP="00AC1F13">
      <w:pPr>
        <w:spacing w:line="360" w:lineRule="auto"/>
        <w:ind w:firstLineChars="200" w:firstLine="480"/>
        <w:rPr>
          <w:rFonts w:asciiTheme="minorEastAsia" w:hAnsiTheme="minorEastAsia"/>
          <w:sz w:val="24"/>
          <w:szCs w:val="24"/>
        </w:rPr>
      </w:pPr>
      <w:r w:rsidRPr="00AC1F13">
        <w:rPr>
          <w:rFonts w:asciiTheme="minorEastAsia" w:hAnsiTheme="minorEastAsia"/>
          <w:sz w:val="24"/>
          <w:szCs w:val="24"/>
        </w:rPr>
        <w:t>企业有职称的工程技术和经济管理人员不少于20人，其中工程技术人员不少于l 2人，且计算机、电子、通讯、自动化等专业人员齐全；工程技术人员中，具有高级职称的人员不少于1人，具有中级职称的人员不少于4人。</w:t>
      </w:r>
    </w:p>
    <w:p w:rsidR="00AC1F13" w:rsidRPr="00AC1F13" w:rsidRDefault="00AC1F13" w:rsidP="00AC1F13">
      <w:pPr>
        <w:spacing w:line="360" w:lineRule="auto"/>
        <w:ind w:firstLineChars="200" w:firstLine="480"/>
        <w:rPr>
          <w:rFonts w:asciiTheme="minorEastAsia" w:hAnsiTheme="minorEastAsia"/>
          <w:sz w:val="24"/>
          <w:szCs w:val="24"/>
        </w:rPr>
      </w:pPr>
      <w:r w:rsidRPr="00AC1F13">
        <w:rPr>
          <w:rFonts w:asciiTheme="minorEastAsia" w:hAnsiTheme="minorEastAsia"/>
          <w:sz w:val="24"/>
          <w:szCs w:val="24"/>
        </w:rPr>
        <w:t>企业具有的三级资质以上项目经理不少于3人。</w:t>
      </w:r>
    </w:p>
    <w:p w:rsidR="00AC1F13" w:rsidRPr="00AC1F13" w:rsidRDefault="00AC1F13" w:rsidP="00AC1F13">
      <w:pPr>
        <w:spacing w:line="360" w:lineRule="auto"/>
        <w:ind w:firstLineChars="200" w:firstLine="480"/>
        <w:rPr>
          <w:rFonts w:asciiTheme="minorEastAsia" w:hAnsiTheme="minorEastAsia"/>
          <w:sz w:val="24"/>
          <w:szCs w:val="24"/>
        </w:rPr>
      </w:pPr>
      <w:r w:rsidRPr="00AC1F13">
        <w:rPr>
          <w:rFonts w:asciiTheme="minorEastAsia" w:hAnsiTheme="minorEastAsia"/>
          <w:sz w:val="24"/>
          <w:szCs w:val="24"/>
        </w:rPr>
        <w:t>3、企业注册资本金200万元以上，企业净资产240万元以上。</w:t>
      </w:r>
    </w:p>
    <w:p w:rsidR="00AC1F13" w:rsidRPr="00AC1F13" w:rsidRDefault="00AC1F13" w:rsidP="00AC1F13">
      <w:pPr>
        <w:spacing w:line="360" w:lineRule="auto"/>
        <w:ind w:firstLineChars="200" w:firstLine="480"/>
        <w:rPr>
          <w:rFonts w:asciiTheme="minorEastAsia" w:hAnsiTheme="minorEastAsia"/>
          <w:sz w:val="24"/>
          <w:szCs w:val="24"/>
        </w:rPr>
      </w:pPr>
      <w:r w:rsidRPr="00AC1F13">
        <w:rPr>
          <w:rFonts w:asciiTheme="minorEastAsia" w:hAnsiTheme="minorEastAsia"/>
          <w:sz w:val="24"/>
          <w:szCs w:val="24"/>
        </w:rPr>
        <w:t>4、企业近3年最高</w:t>
      </w:r>
      <w:proofErr w:type="gramStart"/>
      <w:r w:rsidRPr="00AC1F13">
        <w:rPr>
          <w:rFonts w:asciiTheme="minorEastAsia" w:hAnsiTheme="minorEastAsia"/>
          <w:sz w:val="24"/>
          <w:szCs w:val="24"/>
        </w:rPr>
        <w:t>年工程</w:t>
      </w:r>
      <w:proofErr w:type="gramEnd"/>
      <w:r w:rsidRPr="00AC1F13">
        <w:rPr>
          <w:rFonts w:asciiTheme="minorEastAsia" w:hAnsiTheme="minorEastAsia"/>
          <w:sz w:val="24"/>
          <w:szCs w:val="24"/>
        </w:rPr>
        <w:t>结算收入300万元以上。</w:t>
      </w:r>
    </w:p>
    <w:p w:rsidR="00AC1F13" w:rsidRPr="00AC1F13" w:rsidRDefault="00AC1F13" w:rsidP="00AC1F13">
      <w:pPr>
        <w:spacing w:line="360" w:lineRule="auto"/>
        <w:ind w:firstLineChars="200" w:firstLine="480"/>
        <w:rPr>
          <w:rFonts w:asciiTheme="minorEastAsia" w:hAnsiTheme="minorEastAsia"/>
          <w:sz w:val="24"/>
          <w:szCs w:val="24"/>
        </w:rPr>
      </w:pPr>
      <w:r w:rsidRPr="00AC1F13">
        <w:rPr>
          <w:rFonts w:asciiTheme="minorEastAsia" w:hAnsiTheme="minorEastAsia"/>
          <w:sz w:val="24"/>
          <w:szCs w:val="24"/>
        </w:rPr>
        <w:t>5、企业具有与承包工程范围相适应的施工机械和质量检测设备承包工程范围：</w:t>
      </w:r>
    </w:p>
    <w:p w:rsidR="00AC1F13" w:rsidRPr="00AC1F13" w:rsidRDefault="00AC1F13" w:rsidP="00AC1F13">
      <w:pPr>
        <w:spacing w:line="360" w:lineRule="auto"/>
        <w:ind w:firstLineChars="200" w:firstLine="480"/>
        <w:rPr>
          <w:rFonts w:asciiTheme="minorEastAsia" w:hAnsiTheme="minorEastAsia"/>
          <w:sz w:val="24"/>
          <w:szCs w:val="24"/>
        </w:rPr>
      </w:pPr>
      <w:r w:rsidRPr="00AC1F13">
        <w:rPr>
          <w:rFonts w:asciiTheme="minorEastAsia" w:hAnsiTheme="minorEastAsia"/>
          <w:sz w:val="24"/>
          <w:szCs w:val="24"/>
        </w:rPr>
        <w:t>一级企业：可承担各类建筑智能化工程的施工。</w:t>
      </w:r>
    </w:p>
    <w:p w:rsidR="00AC1F13" w:rsidRPr="00AC1F13" w:rsidRDefault="00AC1F13" w:rsidP="00AC1F13">
      <w:pPr>
        <w:spacing w:line="360" w:lineRule="auto"/>
        <w:ind w:firstLineChars="200" w:firstLine="480"/>
        <w:rPr>
          <w:rFonts w:asciiTheme="minorEastAsia" w:hAnsiTheme="minorEastAsia"/>
          <w:sz w:val="24"/>
          <w:szCs w:val="24"/>
        </w:rPr>
      </w:pPr>
      <w:r w:rsidRPr="00AC1F13">
        <w:rPr>
          <w:rFonts w:asciiTheme="minorEastAsia" w:hAnsiTheme="minorEastAsia"/>
          <w:sz w:val="24"/>
          <w:szCs w:val="24"/>
        </w:rPr>
        <w:t>二级企业：可承担工程造价1200万元及以下的建筑智能化工程的施工。</w:t>
      </w:r>
    </w:p>
    <w:p w:rsidR="00AC1F13" w:rsidRPr="00AC1F13" w:rsidRDefault="00AC1F13" w:rsidP="00AC1F13">
      <w:pPr>
        <w:spacing w:line="360" w:lineRule="auto"/>
        <w:ind w:firstLineChars="200" w:firstLine="480"/>
        <w:rPr>
          <w:rFonts w:asciiTheme="minorEastAsia" w:hAnsiTheme="minorEastAsia"/>
          <w:sz w:val="24"/>
          <w:szCs w:val="24"/>
        </w:rPr>
      </w:pPr>
      <w:r w:rsidRPr="00AC1F13">
        <w:rPr>
          <w:rFonts w:asciiTheme="minorEastAsia" w:hAnsiTheme="minorEastAsia"/>
          <w:sz w:val="24"/>
          <w:szCs w:val="24"/>
        </w:rPr>
        <w:t>三级企业：可承担工程造价600万元及以下的建筑智能化工程的施工。</w:t>
      </w:r>
    </w:p>
    <w:p w:rsidR="00AC1F13" w:rsidRPr="00AC1F13" w:rsidRDefault="00AC1F13" w:rsidP="00AC1F13">
      <w:pPr>
        <w:spacing w:line="360" w:lineRule="auto"/>
        <w:ind w:firstLineChars="200" w:firstLine="480"/>
        <w:rPr>
          <w:rFonts w:asciiTheme="minorEastAsia" w:hAnsiTheme="minorEastAsia"/>
          <w:sz w:val="24"/>
          <w:szCs w:val="24"/>
        </w:rPr>
      </w:pPr>
      <w:r w:rsidRPr="00AC1F13">
        <w:rPr>
          <w:rFonts w:asciiTheme="minorEastAsia" w:hAnsiTheme="minorEastAsia"/>
          <w:sz w:val="24"/>
          <w:szCs w:val="24"/>
        </w:rPr>
        <w:t>注：建筑智能化工程包括：1、计算机管理系统工程；2、楼宇设备自控系统工程；3、保安监控及防盗报警系统工程；4、智能卡系统工程；5、通讯系统工程；6、卫星及共用电视系统工程；7、车库管理系统工程；8、综合布线系统工程；9、计算机网络系统工程；10、广播系统工程；11、会议系统工程：12、视频点播系统工程；13、智能化小区综合物业管理系统工程；14、可视会议系统工程；15、大屏幕显示系统工程；16、智能灯光、音响控制系统工程；17、火灾报警系统工程；18、计算机机房工程。</w:t>
      </w:r>
    </w:p>
    <w:p w:rsidR="00FD306C" w:rsidRPr="00AC1F13" w:rsidRDefault="00FD306C" w:rsidP="00AC1F13">
      <w:pPr>
        <w:spacing w:line="360" w:lineRule="auto"/>
        <w:ind w:firstLineChars="200" w:firstLine="480"/>
        <w:rPr>
          <w:rFonts w:asciiTheme="minorEastAsia" w:hAnsiTheme="minorEastAsia"/>
          <w:sz w:val="24"/>
          <w:szCs w:val="24"/>
        </w:rPr>
      </w:pPr>
    </w:p>
    <w:sectPr w:rsidR="00FD306C" w:rsidRPr="00AC1F13" w:rsidSect="00FD306C">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00000000" w:usb2="00000000" w:usb3="00000000" w:csb0="000001FF" w:csb1="00000000"/>
  </w:font>
  <w:font w:name="黑体">
    <w:altName w:val="SimHei"/>
    <w:panose1 w:val="02010600030101010101"/>
    <w:charset w:val="86"/>
    <w:family w:val="auto"/>
    <w:pitch w:val="variable"/>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AC1F13"/>
    <w:rsid w:val="00AC1F13"/>
    <w:rsid w:val="00FD306C"/>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D306C"/>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tent">
    <w:name w:val="content"/>
    <w:basedOn w:val="a"/>
    <w:rsid w:val="00AC1F13"/>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1237429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208</Words>
  <Characters>1186</Characters>
  <Application>Microsoft Office Word</Application>
  <DocSecurity>0</DocSecurity>
  <Lines>9</Lines>
  <Paragraphs>2</Paragraphs>
  <ScaleCrop>false</ScaleCrop>
  <Company>微软中国</Company>
  <LinksUpToDate>false</LinksUpToDate>
  <CharactersWithSpaces>1392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微软用户</cp:lastModifiedBy>
  <cp:revision>1</cp:revision>
  <dcterms:created xsi:type="dcterms:W3CDTF">2013-04-02T08:33:00Z</dcterms:created>
  <dcterms:modified xsi:type="dcterms:W3CDTF">2013-04-02T08:33:00Z</dcterms:modified>
</cp:coreProperties>
</file>