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185F" w:rsidRPr="008F185F" w:rsidRDefault="008F185F" w:rsidP="008F185F">
      <w:pPr>
        <w:spacing w:line="360" w:lineRule="auto"/>
        <w:ind w:firstLineChars="200" w:firstLine="720"/>
        <w:jc w:val="center"/>
        <w:rPr>
          <w:rFonts w:ascii="黑体" w:eastAsia="黑体" w:hAnsiTheme="minorEastAsia" w:hint="eastAsia"/>
          <w:sz w:val="36"/>
          <w:szCs w:val="36"/>
        </w:rPr>
      </w:pPr>
      <w:r w:rsidRPr="008F185F">
        <w:rPr>
          <w:rFonts w:ascii="黑体" w:eastAsia="黑体" w:hAnsiTheme="minorEastAsia" w:hint="eastAsia"/>
          <w:sz w:val="36"/>
          <w:szCs w:val="36"/>
        </w:rPr>
        <w:t>机场目视助航工程专业承包企业资质等级标准</w:t>
      </w:r>
    </w:p>
    <w:p w:rsidR="008F185F" w:rsidRPr="008F185F" w:rsidRDefault="008F185F" w:rsidP="008F185F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F185F">
        <w:rPr>
          <w:rFonts w:asciiTheme="minorEastAsia" w:hAnsiTheme="minorEastAsia"/>
          <w:sz w:val="24"/>
          <w:szCs w:val="24"/>
        </w:rPr>
        <w:t>机场目视助航工程专业承包企业资质分为一级、二级。</w:t>
      </w:r>
    </w:p>
    <w:p w:rsidR="008F185F" w:rsidRPr="008F185F" w:rsidRDefault="008F185F" w:rsidP="008F185F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F185F">
        <w:rPr>
          <w:rFonts w:asciiTheme="minorEastAsia" w:hAnsiTheme="minorEastAsia"/>
          <w:sz w:val="24"/>
          <w:szCs w:val="24"/>
        </w:rPr>
        <w:t>一级资质标准：</w:t>
      </w:r>
    </w:p>
    <w:p w:rsidR="008F185F" w:rsidRPr="008F185F" w:rsidRDefault="008F185F" w:rsidP="008F185F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F185F">
        <w:rPr>
          <w:rFonts w:asciiTheme="minorEastAsia" w:hAnsiTheme="minorEastAsia"/>
          <w:sz w:val="24"/>
          <w:szCs w:val="24"/>
        </w:rPr>
        <w:t>1、企业近5年承担过2项以上合同额2000万元以上的机场目视助航工程施工。工程质量合格。</w:t>
      </w:r>
    </w:p>
    <w:p w:rsidR="008F185F" w:rsidRPr="008F185F" w:rsidRDefault="008F185F" w:rsidP="008F185F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F185F">
        <w:rPr>
          <w:rFonts w:asciiTheme="minorEastAsia" w:hAnsiTheme="minorEastAsia"/>
          <w:sz w:val="24"/>
          <w:szCs w:val="24"/>
        </w:rPr>
        <w:t>2、企业经理具有5年以上从事工程管理工作经历或具有中级以上职称；总工程师具有8年以上从事施工技术管理工作经历并具有相关专业高级职称；总会计师具有中级以上会计职称。</w:t>
      </w:r>
    </w:p>
    <w:p w:rsidR="008F185F" w:rsidRPr="008F185F" w:rsidRDefault="008F185F" w:rsidP="008F185F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F185F">
        <w:rPr>
          <w:rFonts w:asciiTheme="minorEastAsia" w:hAnsiTheme="minorEastAsia"/>
          <w:sz w:val="24"/>
          <w:szCs w:val="24"/>
        </w:rPr>
        <w:t>企业有职称的工程技术和经济管理人员不少于20人，其中工程技术人员不少于15人；</w:t>
      </w:r>
    </w:p>
    <w:p w:rsidR="008F185F" w:rsidRPr="008F185F" w:rsidRDefault="008F185F" w:rsidP="008F185F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F185F">
        <w:rPr>
          <w:rFonts w:asciiTheme="minorEastAsia" w:hAnsiTheme="minorEastAsia"/>
          <w:sz w:val="24"/>
          <w:szCs w:val="24"/>
        </w:rPr>
        <w:t>工程技术人员中，具有高级职称的人员不少于4人，具有中级职称的人员不少于7人，且相关专业人员齐全。</w:t>
      </w:r>
    </w:p>
    <w:p w:rsidR="008F185F" w:rsidRPr="008F185F" w:rsidRDefault="008F185F" w:rsidP="008F185F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F185F">
        <w:rPr>
          <w:rFonts w:asciiTheme="minorEastAsia" w:hAnsiTheme="minorEastAsia"/>
          <w:sz w:val="24"/>
          <w:szCs w:val="24"/>
        </w:rPr>
        <w:t>企业具有的一级资质项目经理不少于3人。</w:t>
      </w:r>
    </w:p>
    <w:p w:rsidR="008F185F" w:rsidRPr="008F185F" w:rsidRDefault="008F185F" w:rsidP="008F185F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F185F">
        <w:rPr>
          <w:rFonts w:asciiTheme="minorEastAsia" w:hAnsiTheme="minorEastAsia"/>
          <w:sz w:val="24"/>
          <w:szCs w:val="24"/>
        </w:rPr>
        <w:t>3、企业注册资本金1000万元以上，企业净资产1200万元以上。</w:t>
      </w:r>
    </w:p>
    <w:p w:rsidR="008F185F" w:rsidRPr="008F185F" w:rsidRDefault="008F185F" w:rsidP="008F185F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F185F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8F185F">
        <w:rPr>
          <w:rFonts w:asciiTheme="minorEastAsia" w:hAnsiTheme="minorEastAsia"/>
          <w:sz w:val="24"/>
          <w:szCs w:val="24"/>
        </w:rPr>
        <w:t>年工程</w:t>
      </w:r>
      <w:proofErr w:type="gramEnd"/>
      <w:r w:rsidRPr="008F185F">
        <w:rPr>
          <w:rFonts w:asciiTheme="minorEastAsia" w:hAnsiTheme="minorEastAsia"/>
          <w:sz w:val="24"/>
          <w:szCs w:val="24"/>
        </w:rPr>
        <w:t>结算收入2000万元以上。</w:t>
      </w:r>
    </w:p>
    <w:p w:rsidR="008F185F" w:rsidRPr="008F185F" w:rsidRDefault="008F185F" w:rsidP="008F185F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F185F">
        <w:rPr>
          <w:rFonts w:asciiTheme="minorEastAsia" w:hAnsiTheme="minorEastAsia"/>
          <w:sz w:val="24"/>
          <w:szCs w:val="24"/>
        </w:rPr>
        <w:t>5、企业具有与承包工程范围相适应的施工机械和质量检测设备。</w:t>
      </w:r>
    </w:p>
    <w:p w:rsidR="008F185F" w:rsidRPr="008F185F" w:rsidRDefault="008F185F" w:rsidP="008F185F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F185F">
        <w:rPr>
          <w:rFonts w:asciiTheme="minorEastAsia" w:hAnsiTheme="minorEastAsia"/>
          <w:sz w:val="24"/>
          <w:szCs w:val="24"/>
        </w:rPr>
        <w:t>二级资质标准：</w:t>
      </w:r>
    </w:p>
    <w:p w:rsidR="008F185F" w:rsidRPr="008F185F" w:rsidRDefault="008F185F" w:rsidP="008F185F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F185F">
        <w:rPr>
          <w:rFonts w:asciiTheme="minorEastAsia" w:hAnsiTheme="minorEastAsia"/>
          <w:sz w:val="24"/>
          <w:szCs w:val="24"/>
        </w:rPr>
        <w:t>1、企业近5年承担过2项以上合同额800万元以上的机场目视助航工程施工，工程质量合格。</w:t>
      </w:r>
    </w:p>
    <w:p w:rsidR="008F185F" w:rsidRPr="008F185F" w:rsidRDefault="008F185F" w:rsidP="008F185F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F185F">
        <w:rPr>
          <w:rFonts w:asciiTheme="minorEastAsia" w:hAnsiTheme="minorEastAsia"/>
          <w:sz w:val="24"/>
          <w:szCs w:val="24"/>
        </w:rPr>
        <w:t>2、企业经理具有3年以上从事工程管理工作经历或具有中级以上职称；技术负责人具有5年以上从事施工技术管理工作经历并具有相关专业高级职称；财务负责人具有中级以上会计职称。</w:t>
      </w:r>
    </w:p>
    <w:p w:rsidR="008F185F" w:rsidRPr="008F185F" w:rsidRDefault="008F185F" w:rsidP="008F185F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F185F">
        <w:rPr>
          <w:rFonts w:asciiTheme="minorEastAsia" w:hAnsiTheme="minorEastAsia"/>
          <w:sz w:val="24"/>
          <w:szCs w:val="24"/>
        </w:rPr>
        <w:t>企业有职称的工程技术和经济管理人员不少于15入，其中工程技术人员不少于l 2人；</w:t>
      </w:r>
    </w:p>
    <w:p w:rsidR="008F185F" w:rsidRPr="008F185F" w:rsidRDefault="008F185F" w:rsidP="008F185F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F185F">
        <w:rPr>
          <w:rFonts w:asciiTheme="minorEastAsia" w:hAnsiTheme="minorEastAsia"/>
          <w:sz w:val="24"/>
          <w:szCs w:val="24"/>
        </w:rPr>
        <w:t>工程技术人员中，具有高级职称的人员</w:t>
      </w:r>
      <w:proofErr w:type="gramStart"/>
      <w:r w:rsidRPr="008F185F">
        <w:rPr>
          <w:rFonts w:asciiTheme="minorEastAsia" w:hAnsiTheme="minorEastAsia"/>
          <w:sz w:val="24"/>
          <w:szCs w:val="24"/>
        </w:rPr>
        <w:t>不</w:t>
      </w:r>
      <w:proofErr w:type="gramEnd"/>
      <w:r w:rsidRPr="008F185F">
        <w:rPr>
          <w:rFonts w:asciiTheme="minorEastAsia" w:hAnsiTheme="minorEastAsia"/>
          <w:sz w:val="24"/>
          <w:szCs w:val="24"/>
        </w:rPr>
        <w:t>于2人，具有中级职称的人员不少于6人，且相关专业人员齐全。</w:t>
      </w:r>
    </w:p>
    <w:p w:rsidR="008F185F" w:rsidRPr="008F185F" w:rsidRDefault="008F185F" w:rsidP="008F185F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F185F">
        <w:rPr>
          <w:rFonts w:asciiTheme="minorEastAsia" w:hAnsiTheme="minorEastAsia"/>
          <w:sz w:val="24"/>
          <w:szCs w:val="24"/>
        </w:rPr>
        <w:t>企业具有的二级资质以上项目经理不少于3人。</w:t>
      </w:r>
    </w:p>
    <w:p w:rsidR="008F185F" w:rsidRPr="008F185F" w:rsidRDefault="008F185F" w:rsidP="008F185F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F185F">
        <w:rPr>
          <w:rFonts w:asciiTheme="minorEastAsia" w:hAnsiTheme="minorEastAsia"/>
          <w:sz w:val="24"/>
          <w:szCs w:val="24"/>
        </w:rPr>
        <w:t>3、企业注册资本金500万元以上，企业净资产600万元以上。</w:t>
      </w:r>
    </w:p>
    <w:p w:rsidR="008F185F" w:rsidRPr="008F185F" w:rsidRDefault="008F185F" w:rsidP="008F185F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F185F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8F185F">
        <w:rPr>
          <w:rFonts w:asciiTheme="minorEastAsia" w:hAnsiTheme="minorEastAsia"/>
          <w:sz w:val="24"/>
          <w:szCs w:val="24"/>
        </w:rPr>
        <w:t>年工程</w:t>
      </w:r>
      <w:proofErr w:type="gramEnd"/>
      <w:r w:rsidRPr="008F185F">
        <w:rPr>
          <w:rFonts w:asciiTheme="minorEastAsia" w:hAnsiTheme="minorEastAsia"/>
          <w:sz w:val="24"/>
          <w:szCs w:val="24"/>
        </w:rPr>
        <w:t>结算收入800万元以上。</w:t>
      </w:r>
    </w:p>
    <w:p w:rsidR="008F185F" w:rsidRPr="008F185F" w:rsidRDefault="008F185F" w:rsidP="008F185F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F185F">
        <w:rPr>
          <w:rFonts w:asciiTheme="minorEastAsia" w:hAnsiTheme="minorEastAsia"/>
          <w:sz w:val="24"/>
          <w:szCs w:val="24"/>
        </w:rPr>
        <w:lastRenderedPageBreak/>
        <w:t>5、企业具有与承包工程范围相适应的施工机械和质量检测设备。</w:t>
      </w:r>
    </w:p>
    <w:p w:rsidR="008F185F" w:rsidRPr="008F185F" w:rsidRDefault="008F185F" w:rsidP="008F185F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F185F">
        <w:rPr>
          <w:rFonts w:asciiTheme="minorEastAsia" w:hAnsiTheme="minorEastAsia"/>
          <w:sz w:val="24"/>
          <w:szCs w:val="24"/>
        </w:rPr>
        <w:t>承包工程范围：</w:t>
      </w:r>
    </w:p>
    <w:p w:rsidR="008F185F" w:rsidRPr="008F185F" w:rsidRDefault="008F185F" w:rsidP="008F185F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F185F">
        <w:rPr>
          <w:rFonts w:asciiTheme="minorEastAsia" w:hAnsiTheme="minorEastAsia"/>
          <w:sz w:val="24"/>
          <w:szCs w:val="24"/>
        </w:rPr>
        <w:t>一级企业：可承担各类机场的目视助航设施、滑行引导系统及灯光变电站工程的施工。</w:t>
      </w:r>
    </w:p>
    <w:p w:rsidR="008F185F" w:rsidRPr="008F185F" w:rsidRDefault="008F185F" w:rsidP="008F185F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F185F">
        <w:rPr>
          <w:rFonts w:asciiTheme="minorEastAsia" w:hAnsiTheme="minorEastAsia"/>
          <w:sz w:val="24"/>
          <w:szCs w:val="24"/>
        </w:rPr>
        <w:t>二级企业：可承担单项合同额不超过企业注册资本金5倍、飞行</w:t>
      </w:r>
      <w:proofErr w:type="gramStart"/>
      <w:r w:rsidRPr="008F185F">
        <w:rPr>
          <w:rFonts w:asciiTheme="minorEastAsia" w:hAnsiTheme="minorEastAsia"/>
          <w:sz w:val="24"/>
          <w:szCs w:val="24"/>
        </w:rPr>
        <w:t>区指标</w:t>
      </w:r>
      <w:proofErr w:type="gramEnd"/>
      <w:r w:rsidRPr="008F185F">
        <w:rPr>
          <w:rFonts w:asciiTheme="minorEastAsia" w:hAnsiTheme="minorEastAsia"/>
          <w:sz w:val="24"/>
          <w:szCs w:val="24"/>
        </w:rPr>
        <w:t>4D及以下机场的目视助航设施、滑行引导系统及灯光变电站工程的施工。</w:t>
      </w:r>
    </w:p>
    <w:p w:rsidR="008F185F" w:rsidRPr="008F185F" w:rsidRDefault="008F185F" w:rsidP="008F185F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F185F">
        <w:rPr>
          <w:rFonts w:asciiTheme="minorEastAsia" w:hAnsiTheme="minorEastAsia"/>
          <w:sz w:val="24"/>
          <w:szCs w:val="24"/>
        </w:rPr>
        <w:t>注：机场目视助航工程包括：进近灯光系统，目视坡度指示系统，跑道、滑行道、站坪灯光系统，机场灯标等助航灯光系统，滑行引导标志、标记牌、标志物等引导系统，助航灯光监控系统，助航灯光变电站以及目视助航辅助设施等。</w:t>
      </w:r>
    </w:p>
    <w:p w:rsidR="00FD306C" w:rsidRPr="008F185F" w:rsidRDefault="00FD306C" w:rsidP="008F185F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</w:p>
    <w:sectPr w:rsidR="00FD306C" w:rsidRPr="008F185F" w:rsidSect="00FD306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8F185F"/>
    <w:rsid w:val="008F185F"/>
    <w:rsid w:val="00FD30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306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tent">
    <w:name w:val="content"/>
    <w:basedOn w:val="a"/>
    <w:rsid w:val="008F185F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51019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138</Words>
  <Characters>791</Characters>
  <Application>Microsoft Office Word</Application>
  <DocSecurity>0</DocSecurity>
  <Lines>6</Lines>
  <Paragraphs>1</Paragraphs>
  <ScaleCrop>false</ScaleCrop>
  <Company>微软中国</Company>
  <LinksUpToDate>false</LinksUpToDate>
  <CharactersWithSpaces>928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微软用户</cp:lastModifiedBy>
  <cp:revision>1</cp:revision>
  <dcterms:created xsi:type="dcterms:W3CDTF">2013-04-02T08:52:00Z</dcterms:created>
  <dcterms:modified xsi:type="dcterms:W3CDTF">2013-04-02T08:52:00Z</dcterms:modified>
</cp:coreProperties>
</file>