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1E74" w:rsidRPr="00161E74" w:rsidRDefault="00161E74" w:rsidP="00161E74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161E74">
        <w:rPr>
          <w:rFonts w:ascii="黑体" w:eastAsia="黑体" w:hAnsiTheme="minorEastAsia" w:hint="eastAsia"/>
          <w:sz w:val="36"/>
          <w:szCs w:val="36"/>
        </w:rPr>
        <w:t>水上交通管制工程专业承包企业资质等级标准</w:t>
      </w:r>
    </w:p>
    <w:p w:rsidR="00161E74" w:rsidRPr="00161E74" w:rsidRDefault="00161E74" w:rsidP="00161E7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61E74">
        <w:rPr>
          <w:rFonts w:asciiTheme="minorEastAsia" w:hAnsiTheme="minorEastAsia"/>
          <w:sz w:val="24"/>
          <w:szCs w:val="24"/>
        </w:rPr>
        <w:t>水上交通管制工程专业承包企业资质等级标准不分等级。</w:t>
      </w:r>
    </w:p>
    <w:p w:rsidR="00161E74" w:rsidRPr="00161E74" w:rsidRDefault="00161E74" w:rsidP="00161E7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61E74">
        <w:rPr>
          <w:rFonts w:asciiTheme="minorEastAsia" w:hAnsiTheme="minorEastAsia"/>
          <w:sz w:val="24"/>
          <w:szCs w:val="24"/>
        </w:rPr>
        <w:t>企业资质标准：</w:t>
      </w:r>
    </w:p>
    <w:p w:rsidR="00161E74" w:rsidRPr="00161E74" w:rsidRDefault="00161E74" w:rsidP="00161E7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61E74">
        <w:rPr>
          <w:rFonts w:asciiTheme="minorEastAsia" w:hAnsiTheme="minorEastAsia"/>
          <w:sz w:val="24"/>
          <w:szCs w:val="24"/>
        </w:rPr>
        <w:t>1、企业近5年承担过下列4项中的2项以上工程施工，工程质量合格。</w:t>
      </w:r>
    </w:p>
    <w:p w:rsidR="00161E74" w:rsidRPr="00161E74" w:rsidRDefault="00161E74" w:rsidP="00161E7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61E74">
        <w:rPr>
          <w:rFonts w:asciiTheme="minorEastAsia" w:hAnsiTheme="minorEastAsia"/>
          <w:sz w:val="24"/>
          <w:szCs w:val="24"/>
        </w:rPr>
        <w:t>（1）水上船舶交通管理系统工程；</w:t>
      </w:r>
    </w:p>
    <w:p w:rsidR="00161E74" w:rsidRPr="00161E74" w:rsidRDefault="00161E74" w:rsidP="00161E7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61E74">
        <w:rPr>
          <w:rFonts w:asciiTheme="minorEastAsia" w:hAnsiTheme="minorEastAsia"/>
          <w:sz w:val="24"/>
          <w:szCs w:val="24"/>
        </w:rPr>
        <w:t>（2）海上通信导航工程；</w:t>
      </w:r>
    </w:p>
    <w:p w:rsidR="00161E74" w:rsidRPr="00161E74" w:rsidRDefault="00161E74" w:rsidP="00161E7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61E74">
        <w:rPr>
          <w:rFonts w:asciiTheme="minorEastAsia" w:hAnsiTheme="minorEastAsia"/>
          <w:sz w:val="24"/>
          <w:szCs w:val="24"/>
        </w:rPr>
        <w:t>（3）内河通信导航工程；</w:t>
      </w:r>
    </w:p>
    <w:p w:rsidR="00161E74" w:rsidRPr="00161E74" w:rsidRDefault="00161E74" w:rsidP="00161E7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61E74">
        <w:rPr>
          <w:rFonts w:asciiTheme="minorEastAsia" w:hAnsiTheme="minorEastAsia"/>
          <w:sz w:val="24"/>
          <w:szCs w:val="24"/>
        </w:rPr>
        <w:t>（4）单项合同额150万元以上的水上交通管制工程。</w:t>
      </w:r>
    </w:p>
    <w:p w:rsidR="00161E74" w:rsidRPr="00161E74" w:rsidRDefault="00161E74" w:rsidP="00161E7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61E74">
        <w:rPr>
          <w:rFonts w:asciiTheme="minorEastAsia" w:hAnsiTheme="minorEastAsia"/>
          <w:sz w:val="24"/>
          <w:szCs w:val="24"/>
        </w:rPr>
        <w:t>2、企业经理具有10年以上从事工程管理工作经历或具有中级以上职称；技术负责人具有l0年以上从事工程施工技术管理工作经历并具有本专业高级职称；财务负责人具有中级以上会计职称。</w:t>
      </w:r>
    </w:p>
    <w:p w:rsidR="00161E74" w:rsidRPr="00161E74" w:rsidRDefault="00161E74" w:rsidP="00161E7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61E74">
        <w:rPr>
          <w:rFonts w:asciiTheme="minorEastAsia" w:hAnsiTheme="minorEastAsia"/>
          <w:sz w:val="24"/>
          <w:szCs w:val="24"/>
        </w:rPr>
        <w:t>企业有职称的工程技术和经济管理人员不少于60人，其中工程技术人员不少于35人；</w:t>
      </w:r>
    </w:p>
    <w:p w:rsidR="00161E74" w:rsidRPr="00161E74" w:rsidRDefault="00161E74" w:rsidP="00161E7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61E74">
        <w:rPr>
          <w:rFonts w:asciiTheme="minorEastAsia" w:hAnsiTheme="minorEastAsia"/>
          <w:sz w:val="24"/>
          <w:szCs w:val="24"/>
        </w:rPr>
        <w:t>工程技术人员中，具有高级职称的人员不少于5人，具有中级职称的人员不少于15人。</w:t>
      </w:r>
    </w:p>
    <w:p w:rsidR="00161E74" w:rsidRPr="00161E74" w:rsidRDefault="00161E74" w:rsidP="00161E7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61E74">
        <w:rPr>
          <w:rFonts w:asciiTheme="minorEastAsia" w:hAnsiTheme="minorEastAsia"/>
          <w:sz w:val="24"/>
          <w:szCs w:val="24"/>
        </w:rPr>
        <w:t>企业具有的二级资质以上项目经理不少于5人。</w:t>
      </w:r>
    </w:p>
    <w:p w:rsidR="00161E74" w:rsidRPr="00161E74" w:rsidRDefault="00161E74" w:rsidP="00161E7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61E74">
        <w:rPr>
          <w:rFonts w:asciiTheme="minorEastAsia" w:hAnsiTheme="minorEastAsia"/>
          <w:sz w:val="24"/>
          <w:szCs w:val="24"/>
        </w:rPr>
        <w:t>3、企业注册资本金800万元以上，企业净资产l000万元以上。</w:t>
      </w:r>
    </w:p>
    <w:p w:rsidR="00161E74" w:rsidRPr="00161E74" w:rsidRDefault="00161E74" w:rsidP="00161E7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61E74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161E74">
        <w:rPr>
          <w:rFonts w:asciiTheme="minorEastAsia" w:hAnsiTheme="minorEastAsia"/>
          <w:sz w:val="24"/>
          <w:szCs w:val="24"/>
        </w:rPr>
        <w:t>年工程</w:t>
      </w:r>
      <w:proofErr w:type="gramEnd"/>
      <w:r w:rsidRPr="00161E74">
        <w:rPr>
          <w:rFonts w:asciiTheme="minorEastAsia" w:hAnsiTheme="minorEastAsia"/>
          <w:sz w:val="24"/>
          <w:szCs w:val="24"/>
        </w:rPr>
        <w:t>结算收入l000万元以上。</w:t>
      </w:r>
    </w:p>
    <w:p w:rsidR="00161E74" w:rsidRPr="00161E74" w:rsidRDefault="00161E74" w:rsidP="00161E7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61E74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161E74" w:rsidRPr="00161E74" w:rsidRDefault="00161E74" w:rsidP="00161E7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61E74">
        <w:rPr>
          <w:rFonts w:asciiTheme="minorEastAsia" w:hAnsiTheme="minorEastAsia"/>
          <w:sz w:val="24"/>
          <w:szCs w:val="24"/>
        </w:rPr>
        <w:t>承包工程范围：</w:t>
      </w:r>
    </w:p>
    <w:p w:rsidR="00161E74" w:rsidRPr="00161E74" w:rsidRDefault="00161E74" w:rsidP="00161E7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61E74">
        <w:rPr>
          <w:rFonts w:asciiTheme="minorEastAsia" w:hAnsiTheme="minorEastAsia"/>
          <w:sz w:val="24"/>
          <w:szCs w:val="24"/>
        </w:rPr>
        <w:t>可承担各类水上交通管制工程施工。工程内容包括水上船舶交通管理系统工程（VTS系统）、海上通信导航工程（海岸电台、甚高频电台、海事卫星通信、海上遇险与安全系统等）、内河通信导航工程（长途干线、江岸电台、甚高频电台等）等。</w:t>
      </w:r>
    </w:p>
    <w:p w:rsidR="007027CA" w:rsidRPr="00161E74" w:rsidRDefault="007027CA" w:rsidP="00161E74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</w:p>
    <w:sectPr w:rsidR="007027CA" w:rsidRPr="00161E74" w:rsidSect="007027C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161E74"/>
    <w:rsid w:val="00161E74"/>
    <w:rsid w:val="007027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7C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161E7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140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82</Words>
  <Characters>471</Characters>
  <Application>Microsoft Office Word</Application>
  <DocSecurity>0</DocSecurity>
  <Lines>3</Lines>
  <Paragraphs>1</Paragraphs>
  <ScaleCrop>false</ScaleCrop>
  <Company>微软中国</Company>
  <LinksUpToDate>false</LinksUpToDate>
  <CharactersWithSpaces>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2013-04-07T01:26:00Z</dcterms:created>
  <dcterms:modified xsi:type="dcterms:W3CDTF">2013-04-07T01:33:00Z</dcterms:modified>
</cp:coreProperties>
</file>