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2AE" w:rsidRPr="001D02AE" w:rsidRDefault="001D02AE" w:rsidP="001D02AE">
      <w:pPr>
        <w:spacing w:line="360" w:lineRule="auto"/>
        <w:ind w:firstLineChars="200" w:firstLine="720"/>
        <w:jc w:val="center"/>
        <w:rPr>
          <w:rFonts w:ascii="黑体" w:eastAsia="黑体" w:hint="eastAsia"/>
          <w:sz w:val="36"/>
          <w:szCs w:val="36"/>
        </w:rPr>
      </w:pPr>
      <w:r w:rsidRPr="001D02AE">
        <w:rPr>
          <w:rFonts w:ascii="黑体" w:eastAsia="黑体" w:hint="eastAsia"/>
          <w:sz w:val="36"/>
          <w:szCs w:val="36"/>
        </w:rPr>
        <w:t>混凝土预制构件专业企业资质等级标准</w:t>
      </w:r>
    </w:p>
    <w:p w:rsidR="001D02AE" w:rsidRPr="001D02AE" w:rsidRDefault="001D02AE" w:rsidP="001D02AE">
      <w:pPr>
        <w:spacing w:line="360" w:lineRule="auto"/>
        <w:ind w:firstLineChars="200" w:firstLine="420"/>
      </w:pPr>
      <w:r w:rsidRPr="001D02AE">
        <w:t>混凝土预制构件专业企业资质分为二级、三级。</w:t>
      </w:r>
    </w:p>
    <w:p w:rsidR="001D02AE" w:rsidRPr="001D02AE" w:rsidRDefault="001D02AE" w:rsidP="001D02AE">
      <w:pPr>
        <w:spacing w:line="360" w:lineRule="auto"/>
        <w:ind w:firstLineChars="200" w:firstLine="420"/>
      </w:pPr>
      <w:r w:rsidRPr="001D02AE">
        <w:t>二级资质标准：</w:t>
      </w:r>
    </w:p>
    <w:p w:rsidR="001D02AE" w:rsidRPr="001D02AE" w:rsidRDefault="001D02AE" w:rsidP="001D02AE">
      <w:pPr>
        <w:spacing w:line="360" w:lineRule="auto"/>
        <w:ind w:firstLineChars="200" w:firstLine="420"/>
      </w:pPr>
      <w:r w:rsidRPr="001D02AE">
        <w:t>1</w:t>
      </w:r>
      <w:r w:rsidRPr="001D02AE">
        <w:t>、构件产品年实际产量</w:t>
      </w:r>
      <w:r w:rsidRPr="001D02AE">
        <w:t>2</w:t>
      </w:r>
      <w:r w:rsidRPr="001D02AE">
        <w:t>万立方米以上，或设备生产能力达</w:t>
      </w:r>
      <w:r w:rsidRPr="001D02AE">
        <w:t>3</w:t>
      </w:r>
      <w:r w:rsidRPr="001D02AE">
        <w:t>万立方米，产品质量合格。</w:t>
      </w:r>
    </w:p>
    <w:p w:rsidR="001D02AE" w:rsidRPr="001D02AE" w:rsidRDefault="001D02AE" w:rsidP="001D02AE">
      <w:pPr>
        <w:spacing w:line="360" w:lineRule="auto"/>
        <w:ind w:firstLineChars="200" w:firstLine="420"/>
      </w:pPr>
      <w:r w:rsidRPr="001D02AE">
        <w:t>2</w:t>
      </w:r>
      <w:r w:rsidRPr="001D02AE">
        <w:t>、企业经理具有</w:t>
      </w:r>
      <w:r w:rsidRPr="001D02AE">
        <w:t>5</w:t>
      </w:r>
      <w:r w:rsidRPr="001D02AE">
        <w:t>年以上从事工程管理工作经历或具有中级以上职称；技术负责人具有</w:t>
      </w:r>
      <w:r w:rsidRPr="001D02AE">
        <w:t>3</w:t>
      </w:r>
      <w:r w:rsidRPr="001D02AE">
        <w:t>年以上从事混凝土预制构件生产工作经历并具有相关专业中级以上职称；财务负责人具有中级以上会计职称。</w:t>
      </w:r>
    </w:p>
    <w:p w:rsidR="001D02AE" w:rsidRPr="001D02AE" w:rsidRDefault="001D02AE" w:rsidP="001D02AE">
      <w:pPr>
        <w:spacing w:line="360" w:lineRule="auto"/>
        <w:ind w:firstLineChars="200" w:firstLine="420"/>
      </w:pPr>
      <w:r w:rsidRPr="001D02AE">
        <w:t>企业有职称的工程技术和经济管理人员不少于</w:t>
      </w:r>
      <w:r w:rsidRPr="001D02AE">
        <w:t>10</w:t>
      </w:r>
      <w:r w:rsidRPr="001D02AE">
        <w:t>人，其中工程技术人员不少于</w:t>
      </w:r>
      <w:r w:rsidRPr="001D02AE">
        <w:t>6</w:t>
      </w:r>
      <w:r w:rsidRPr="001D02AE">
        <w:t>人；</w:t>
      </w:r>
    </w:p>
    <w:p w:rsidR="001D02AE" w:rsidRPr="001D02AE" w:rsidRDefault="001D02AE" w:rsidP="001D02AE">
      <w:pPr>
        <w:spacing w:line="360" w:lineRule="auto"/>
        <w:ind w:firstLineChars="200" w:firstLine="420"/>
      </w:pPr>
      <w:r w:rsidRPr="001D02AE">
        <w:t>工程技术人员中，具有中级以上职称的人员不少于</w:t>
      </w:r>
      <w:r w:rsidRPr="001D02AE">
        <w:t>2</w:t>
      </w:r>
      <w:r w:rsidRPr="001D02AE">
        <w:t>人。</w:t>
      </w:r>
    </w:p>
    <w:p w:rsidR="001D02AE" w:rsidRPr="001D02AE" w:rsidRDefault="001D02AE" w:rsidP="001D02AE">
      <w:pPr>
        <w:spacing w:line="360" w:lineRule="auto"/>
        <w:ind w:firstLineChars="200" w:firstLine="420"/>
      </w:pPr>
      <w:r w:rsidRPr="001D02AE">
        <w:t>3</w:t>
      </w:r>
      <w:r w:rsidRPr="001D02AE">
        <w:t>、企业注册资本金</w:t>
      </w:r>
      <w:r w:rsidRPr="001D02AE">
        <w:t>500</w:t>
      </w:r>
      <w:r w:rsidRPr="001D02AE">
        <w:t>万元以上，企业净资产</w:t>
      </w:r>
      <w:r w:rsidRPr="001D02AE">
        <w:t>600</w:t>
      </w:r>
      <w:r w:rsidRPr="001D02AE">
        <w:t>万元以上。</w:t>
      </w:r>
    </w:p>
    <w:p w:rsidR="001D02AE" w:rsidRPr="001D02AE" w:rsidRDefault="001D02AE" w:rsidP="001D02AE">
      <w:pPr>
        <w:spacing w:line="360" w:lineRule="auto"/>
        <w:ind w:firstLineChars="200" w:firstLine="420"/>
      </w:pPr>
      <w:r w:rsidRPr="001D02AE">
        <w:t>4</w:t>
      </w:r>
      <w:r w:rsidRPr="001D02AE">
        <w:t>、企业近</w:t>
      </w:r>
      <w:r w:rsidRPr="001D02AE">
        <w:t>3</w:t>
      </w:r>
      <w:r w:rsidRPr="001D02AE">
        <w:t>年最高</w:t>
      </w:r>
      <w:proofErr w:type="gramStart"/>
      <w:r w:rsidRPr="001D02AE">
        <w:t>年工程</w:t>
      </w:r>
      <w:proofErr w:type="gramEnd"/>
      <w:r w:rsidRPr="001D02AE">
        <w:t>结算收入</w:t>
      </w:r>
      <w:r w:rsidRPr="001D02AE">
        <w:t>800</w:t>
      </w:r>
      <w:r w:rsidRPr="001D02AE">
        <w:t>万元以上。</w:t>
      </w:r>
    </w:p>
    <w:p w:rsidR="001D02AE" w:rsidRPr="001D02AE" w:rsidRDefault="001D02AE" w:rsidP="001D02AE">
      <w:pPr>
        <w:spacing w:line="360" w:lineRule="auto"/>
        <w:ind w:firstLineChars="200" w:firstLine="420"/>
      </w:pPr>
      <w:r w:rsidRPr="001D02AE">
        <w:t>5</w:t>
      </w:r>
      <w:r w:rsidRPr="001D02AE">
        <w:t>、企业设有混凝土专项试验室。</w:t>
      </w:r>
    </w:p>
    <w:p w:rsidR="001D02AE" w:rsidRPr="001D02AE" w:rsidRDefault="001D02AE" w:rsidP="001D02AE">
      <w:pPr>
        <w:spacing w:line="360" w:lineRule="auto"/>
        <w:ind w:firstLineChars="200" w:firstLine="420"/>
      </w:pPr>
      <w:r w:rsidRPr="001D02AE">
        <w:t>三级资质标准：</w:t>
      </w:r>
    </w:p>
    <w:p w:rsidR="001D02AE" w:rsidRPr="001D02AE" w:rsidRDefault="001D02AE" w:rsidP="001D02AE">
      <w:pPr>
        <w:spacing w:line="360" w:lineRule="auto"/>
        <w:ind w:firstLineChars="200" w:firstLine="420"/>
      </w:pPr>
      <w:r w:rsidRPr="001D02AE">
        <w:t>1</w:t>
      </w:r>
      <w:r w:rsidRPr="001D02AE">
        <w:t>、构件产品年实际产量</w:t>
      </w:r>
      <w:r w:rsidRPr="001D02AE">
        <w:t>3000</w:t>
      </w:r>
      <w:r w:rsidRPr="001D02AE">
        <w:t>立方米以上，或设备生产能力达</w:t>
      </w:r>
      <w:r w:rsidRPr="001D02AE">
        <w:t>4500</w:t>
      </w:r>
      <w:r w:rsidRPr="001D02AE">
        <w:t>立方米，产品质量合格。</w:t>
      </w:r>
    </w:p>
    <w:p w:rsidR="001D02AE" w:rsidRPr="001D02AE" w:rsidRDefault="001D02AE" w:rsidP="001D02AE">
      <w:pPr>
        <w:spacing w:line="360" w:lineRule="auto"/>
        <w:ind w:firstLineChars="200" w:firstLine="420"/>
      </w:pPr>
      <w:r w:rsidRPr="001D02AE">
        <w:t>2</w:t>
      </w:r>
      <w:r w:rsidRPr="001D02AE">
        <w:t>、企业经理具有</w:t>
      </w:r>
      <w:r w:rsidRPr="001D02AE">
        <w:t>5</w:t>
      </w:r>
      <w:r w:rsidRPr="001D02AE">
        <w:t>年以上从事构件生产或施工管理工作经历；技术负责人具有</w:t>
      </w:r>
      <w:r w:rsidRPr="001D02AE">
        <w:t>2</w:t>
      </w:r>
      <w:r w:rsidRPr="001D02AE">
        <w:t>年以上从事混凝土预制构件生产工作经历并具有相关专业中级以上职称；财务负责人具有初级以上会计职称。</w:t>
      </w:r>
    </w:p>
    <w:p w:rsidR="001D02AE" w:rsidRPr="001D02AE" w:rsidRDefault="001D02AE" w:rsidP="001D02AE">
      <w:pPr>
        <w:spacing w:line="360" w:lineRule="auto"/>
        <w:ind w:firstLineChars="200" w:firstLine="420"/>
      </w:pPr>
      <w:r w:rsidRPr="001D02AE">
        <w:t>企业有职称的工程技术和经济管理人员不少于</w:t>
      </w:r>
      <w:r w:rsidRPr="001D02AE">
        <w:t>5</w:t>
      </w:r>
      <w:r w:rsidRPr="001D02AE">
        <w:t>人，其中工程技术人员不少于</w:t>
      </w:r>
      <w:r w:rsidRPr="001D02AE">
        <w:t>3</w:t>
      </w:r>
      <w:r w:rsidRPr="001D02AE">
        <w:t>人；</w:t>
      </w:r>
    </w:p>
    <w:p w:rsidR="001D02AE" w:rsidRPr="001D02AE" w:rsidRDefault="001D02AE" w:rsidP="001D02AE">
      <w:pPr>
        <w:spacing w:line="360" w:lineRule="auto"/>
        <w:ind w:firstLineChars="200" w:firstLine="420"/>
      </w:pPr>
      <w:r w:rsidRPr="001D02AE">
        <w:t>工程技术人员中，具有中级以上职称的人员不少于</w:t>
      </w:r>
      <w:r w:rsidRPr="001D02AE">
        <w:t>1</w:t>
      </w:r>
      <w:r w:rsidRPr="001D02AE">
        <w:t>人。</w:t>
      </w:r>
    </w:p>
    <w:p w:rsidR="001D02AE" w:rsidRPr="001D02AE" w:rsidRDefault="001D02AE" w:rsidP="001D02AE">
      <w:pPr>
        <w:spacing w:line="360" w:lineRule="auto"/>
        <w:ind w:firstLineChars="200" w:firstLine="420"/>
      </w:pPr>
      <w:r w:rsidRPr="001D02AE">
        <w:t>3</w:t>
      </w:r>
      <w:r w:rsidRPr="001D02AE">
        <w:t>、企业注册资本金</w:t>
      </w:r>
      <w:r w:rsidRPr="001D02AE">
        <w:t>200</w:t>
      </w:r>
      <w:r w:rsidRPr="001D02AE">
        <w:t>万元以上，企业净资产</w:t>
      </w:r>
      <w:r w:rsidRPr="001D02AE">
        <w:t>240</w:t>
      </w:r>
      <w:r w:rsidRPr="001D02AE">
        <w:t>万元以上。</w:t>
      </w:r>
    </w:p>
    <w:p w:rsidR="001D02AE" w:rsidRPr="001D02AE" w:rsidRDefault="001D02AE" w:rsidP="001D02AE">
      <w:pPr>
        <w:spacing w:line="360" w:lineRule="auto"/>
        <w:ind w:firstLineChars="200" w:firstLine="420"/>
      </w:pPr>
      <w:r w:rsidRPr="001D02AE">
        <w:t>4</w:t>
      </w:r>
      <w:r w:rsidRPr="001D02AE">
        <w:t>、企业近</w:t>
      </w:r>
      <w:r w:rsidRPr="001D02AE">
        <w:t>3</w:t>
      </w:r>
      <w:r w:rsidRPr="001D02AE">
        <w:t>年最高</w:t>
      </w:r>
      <w:proofErr w:type="gramStart"/>
      <w:r w:rsidRPr="001D02AE">
        <w:t>年工程</w:t>
      </w:r>
      <w:proofErr w:type="gramEnd"/>
      <w:r w:rsidRPr="001D02AE">
        <w:t>结算收入</w:t>
      </w:r>
      <w:r w:rsidRPr="001D02AE">
        <w:t>300</w:t>
      </w:r>
      <w:r w:rsidRPr="001D02AE">
        <w:t>万元以上。</w:t>
      </w:r>
    </w:p>
    <w:p w:rsidR="001D02AE" w:rsidRPr="001D02AE" w:rsidRDefault="001D02AE" w:rsidP="001D02AE">
      <w:pPr>
        <w:spacing w:line="360" w:lineRule="auto"/>
        <w:ind w:firstLineChars="200" w:firstLine="420"/>
      </w:pPr>
      <w:r w:rsidRPr="001D02AE">
        <w:t>5</w:t>
      </w:r>
      <w:r w:rsidRPr="001D02AE">
        <w:t>、企业没有混凝土专项试验室。</w:t>
      </w:r>
    </w:p>
    <w:p w:rsidR="001D02AE" w:rsidRPr="001D02AE" w:rsidRDefault="001D02AE" w:rsidP="001D02AE">
      <w:pPr>
        <w:spacing w:line="360" w:lineRule="auto"/>
        <w:ind w:firstLineChars="200" w:firstLine="420"/>
      </w:pPr>
      <w:r w:rsidRPr="001D02AE">
        <w:t>承包工程范围：</w:t>
      </w:r>
    </w:p>
    <w:p w:rsidR="001D02AE" w:rsidRPr="001D02AE" w:rsidRDefault="001D02AE" w:rsidP="001D02AE">
      <w:pPr>
        <w:spacing w:line="360" w:lineRule="auto"/>
        <w:ind w:firstLineChars="200" w:firstLine="420"/>
      </w:pPr>
      <w:r w:rsidRPr="001D02AE">
        <w:t>二级企业：可生产各类混凝土预制构件。</w:t>
      </w:r>
    </w:p>
    <w:p w:rsidR="001D02AE" w:rsidRPr="001D02AE" w:rsidRDefault="001D02AE" w:rsidP="001D02AE">
      <w:pPr>
        <w:spacing w:line="360" w:lineRule="auto"/>
        <w:ind w:firstLineChars="200" w:firstLine="420"/>
      </w:pPr>
      <w:r w:rsidRPr="001D02AE">
        <w:t>三级企业：可生</w:t>
      </w:r>
      <w:proofErr w:type="gramStart"/>
      <w:r w:rsidRPr="001D02AE">
        <w:t>产除</w:t>
      </w:r>
      <w:proofErr w:type="gramEnd"/>
      <w:r w:rsidRPr="001D02AE">
        <w:t>预应力吊车梁、桥梁、屋面梁、屋架和预应力钢筋混凝土管以外的其他各类混凝土预制构件。</w:t>
      </w:r>
    </w:p>
    <w:p w:rsidR="00FD306C" w:rsidRPr="001D02AE" w:rsidRDefault="00FD306C" w:rsidP="001D02AE">
      <w:pPr>
        <w:spacing w:line="360" w:lineRule="auto"/>
        <w:ind w:firstLineChars="200" w:firstLine="420"/>
      </w:pPr>
    </w:p>
    <w:sectPr w:rsidR="00FD306C" w:rsidRPr="001D02AE"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D02AE"/>
    <w:rsid w:val="001D02AE"/>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1D02AE"/>
    <w:pPr>
      <w:widowControl/>
      <w:spacing w:before="100" w:beforeAutospacing="1" w:after="100" w:afterAutospacing="1"/>
      <w:jc w:val="left"/>
    </w:pPr>
    <w:rPr>
      <w:rFonts w:ascii="宋体" w:eastAsia="宋体" w:hAnsi="宋体" w:cs="宋体"/>
      <w:kern w:val="0"/>
      <w:sz w:val="24"/>
      <w:szCs w:val="24"/>
    </w:rPr>
  </w:style>
  <w:style w:type="character" w:styleId="a3">
    <w:name w:val="Emphasis"/>
    <w:basedOn w:val="a0"/>
    <w:uiPriority w:val="20"/>
    <w:qFormat/>
    <w:rsid w:val="001D02AE"/>
    <w:rPr>
      <w:i/>
      <w:iCs/>
    </w:rPr>
  </w:style>
</w:styles>
</file>

<file path=word/webSettings.xml><?xml version="1.0" encoding="utf-8"?>
<w:webSettings xmlns:r="http://schemas.openxmlformats.org/officeDocument/2006/relationships" xmlns:w="http://schemas.openxmlformats.org/wordprocessingml/2006/main">
  <w:divs>
    <w:div w:id="1870297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99</Words>
  <Characters>569</Characters>
  <Application>Microsoft Office Word</Application>
  <DocSecurity>0</DocSecurity>
  <Lines>4</Lines>
  <Paragraphs>1</Paragraphs>
  <ScaleCrop>false</ScaleCrop>
  <Company>微软中国</Company>
  <LinksUpToDate>false</LinksUpToDate>
  <CharactersWithSpaces>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2013-04-02T07:49:00Z</dcterms:created>
  <dcterms:modified xsi:type="dcterms:W3CDTF">2013-04-02T07:50:00Z</dcterms:modified>
</cp:coreProperties>
</file>